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pPr w:leftFromText="141" w:rightFromText="141" w:vertAnchor="text" w:tblpY="1"/>
        <w:tblOverlap w:val="never"/>
        <w:tblW w:w="0" w:type="auto"/>
        <w:tblLayout w:type="fixed"/>
        <w:tblLook w:val="01E0" w:firstRow="1" w:lastRow="1" w:firstColumn="1" w:lastColumn="1" w:noHBand="0" w:noVBand="0"/>
        <w:tblDescription w:val="#LayoutTable"/>
      </w:tblPr>
      <w:tblGrid>
        <w:gridCol w:w="7067"/>
      </w:tblGrid>
      <w:tr w:rsidR="007A6365" w:rsidRPr="00AA75C3" w14:paraId="4BEFB23D" w14:textId="77777777" w:rsidTr="00AA75C3">
        <w:trPr>
          <w:trHeight w:hRule="exact" w:val="1965"/>
        </w:trPr>
        <w:tc>
          <w:tcPr>
            <w:tcW w:w="7067" w:type="dxa"/>
          </w:tcPr>
          <w:p w14:paraId="2A52F78D" w14:textId="77777777" w:rsidR="007A6365" w:rsidRPr="00AA75C3" w:rsidRDefault="007A6365" w:rsidP="00AA75C3">
            <w:pPr>
              <w:pStyle w:val="DocumentName"/>
              <w:rPr>
                <w:rFonts w:ascii="Arial" w:hAnsi="Arial" w:cs="Arial"/>
              </w:rPr>
            </w:pPr>
            <w:bookmarkStart w:id="0" w:name="CNT_Memo"/>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1E0" w:firstRow="1" w:lastRow="1" w:firstColumn="1" w:lastColumn="1" w:noHBand="0" w:noVBand="0"/>
        <w:tblDescription w:val="#LayoutTable"/>
      </w:tblPr>
      <w:tblGrid>
        <w:gridCol w:w="3619"/>
        <w:gridCol w:w="9807"/>
      </w:tblGrid>
      <w:tr w:rsidR="00A646B2" w:rsidRPr="00AA75C3" w14:paraId="093D79F2" w14:textId="77777777" w:rsidTr="00A646B2">
        <w:tc>
          <w:tcPr>
            <w:tcW w:w="13426" w:type="dxa"/>
            <w:gridSpan w:val="2"/>
            <w:tcBorders>
              <w:top w:val="single" w:sz="4" w:space="0" w:color="auto"/>
              <w:left w:val="single" w:sz="4" w:space="0" w:color="auto"/>
              <w:bottom w:val="single" w:sz="4" w:space="0" w:color="auto"/>
              <w:right w:val="single" w:sz="4" w:space="0" w:color="auto"/>
            </w:tcBorders>
            <w:shd w:val="clear" w:color="auto" w:fill="7598A1" w:themeFill="background2" w:themeFillShade="BF"/>
            <w:tcMar>
              <w:top w:w="113" w:type="dxa"/>
              <w:left w:w="108" w:type="dxa"/>
              <w:bottom w:w="113" w:type="dxa"/>
              <w:right w:w="108" w:type="dxa"/>
            </w:tcMar>
          </w:tcPr>
          <w:bookmarkEnd w:id="0"/>
          <w:p w14:paraId="4595BC14" w14:textId="16313018" w:rsidR="00A646B2" w:rsidRPr="00AA75C3" w:rsidRDefault="00AA75C3" w:rsidP="00EC6FAB">
            <w:pPr>
              <w:jc w:val="center"/>
              <w:rPr>
                <w:rFonts w:ascii="Arial" w:hAnsi="Arial" w:cs="Arial"/>
                <w:b/>
              </w:rPr>
            </w:pPr>
            <w:r>
              <w:rPr>
                <w:rFonts w:ascii="Arial" w:hAnsi="Arial" w:cs="Arial"/>
                <w:b/>
              </w:rPr>
              <w:br w:type="textWrapping" w:clear="all"/>
            </w:r>
            <w:r w:rsidR="00A646B2" w:rsidRPr="00AA75C3">
              <w:rPr>
                <w:rFonts w:ascii="Arial" w:hAnsi="Arial" w:cs="Arial"/>
                <w:b/>
              </w:rPr>
              <w:t>PRAKTIKBESKRIVELSE 2. og 3. PRAKTIKPERIODE, SOCIAL- OG SPECIALPÆDAGOGIK</w:t>
            </w:r>
          </w:p>
          <w:p w14:paraId="1C5D3704" w14:textId="77777777" w:rsidR="00A646B2" w:rsidRPr="00AA75C3" w:rsidRDefault="00A646B2" w:rsidP="00EC6FAB">
            <w:pPr>
              <w:jc w:val="center"/>
              <w:rPr>
                <w:rFonts w:ascii="Arial" w:hAnsi="Arial" w:cs="Arial"/>
                <w:b/>
              </w:rPr>
            </w:pPr>
            <w:r w:rsidRPr="00AA75C3">
              <w:rPr>
                <w:rFonts w:ascii="Arial" w:hAnsi="Arial" w:cs="Arial"/>
                <w:b/>
              </w:rPr>
              <w:t>jf. Bekendtgørelse nr. 211 af 06/03/2014 om uddannelse til professionsbachelor som pædagog.</w:t>
            </w:r>
          </w:p>
          <w:p w14:paraId="3F144F92" w14:textId="77777777" w:rsidR="00A646B2" w:rsidRPr="00AA75C3" w:rsidRDefault="00A646B2" w:rsidP="00EC6FAB">
            <w:pPr>
              <w:jc w:val="center"/>
              <w:rPr>
                <w:rFonts w:ascii="Arial" w:hAnsi="Arial" w:cs="Arial"/>
                <w:b/>
              </w:rPr>
            </w:pPr>
            <w:r w:rsidRPr="00AA75C3">
              <w:rPr>
                <w:rFonts w:ascii="Arial" w:hAnsi="Arial" w:cs="Arial"/>
                <w:b/>
              </w:rPr>
              <w:t>Gældende fra 1. august 2014</w:t>
            </w:r>
          </w:p>
        </w:tc>
      </w:tr>
      <w:tr w:rsidR="00A646B2" w:rsidRPr="00AA75C3" w14:paraId="35446893"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167BED97" w14:textId="77777777" w:rsidR="00A646B2" w:rsidRPr="00AA75C3" w:rsidRDefault="00A646B2" w:rsidP="00EC6FAB">
            <w:pPr>
              <w:rPr>
                <w:rFonts w:ascii="Arial" w:hAnsi="Arial" w:cs="Arial"/>
                <w:b/>
              </w:rPr>
            </w:pPr>
            <w:r w:rsidRPr="00AA75C3">
              <w:rPr>
                <w:rFonts w:ascii="Arial" w:hAnsi="Arial" w:cs="Arial"/>
                <w:b/>
              </w:rPr>
              <w:t>Beskrivelse af praktikstedet:</w:t>
            </w:r>
          </w:p>
          <w:p w14:paraId="2B5687EF" w14:textId="77777777" w:rsidR="00A646B2" w:rsidRPr="00AA75C3" w:rsidRDefault="00A646B2" w:rsidP="00EC6FAB">
            <w:pPr>
              <w:rPr>
                <w:rFonts w:ascii="Arial" w:hAnsi="Arial" w:cs="Arial"/>
              </w:rPr>
            </w:pPr>
            <w:r w:rsidRPr="00AA75C3">
              <w:rPr>
                <w:rFonts w:ascii="Arial" w:hAnsi="Arial" w:cs="Arial"/>
              </w:rPr>
              <w:t>Institutionens navn:</w:t>
            </w:r>
          </w:p>
          <w:p w14:paraId="31A999A4" w14:textId="77777777" w:rsidR="00A646B2" w:rsidRPr="00AA75C3" w:rsidRDefault="00A646B2" w:rsidP="00EC6FAB">
            <w:pPr>
              <w:rPr>
                <w:rFonts w:ascii="Arial" w:hAnsi="Arial" w:cs="Arial"/>
              </w:rPr>
            </w:pPr>
            <w:r w:rsidRPr="00AA75C3">
              <w:rPr>
                <w:rFonts w:ascii="Arial" w:hAnsi="Arial" w:cs="Arial"/>
              </w:rPr>
              <w:t>Adresse:</w:t>
            </w:r>
          </w:p>
          <w:p w14:paraId="5277FCCC" w14:textId="77777777" w:rsidR="00A646B2" w:rsidRPr="00AA75C3" w:rsidRDefault="00A646B2" w:rsidP="00EC6FAB">
            <w:pPr>
              <w:rPr>
                <w:rFonts w:ascii="Arial" w:hAnsi="Arial" w:cs="Arial"/>
              </w:rPr>
            </w:pPr>
            <w:r w:rsidRPr="00AA75C3">
              <w:rPr>
                <w:rFonts w:ascii="Arial" w:hAnsi="Arial" w:cs="Arial"/>
              </w:rPr>
              <w:t>Postnr. og By:</w:t>
            </w:r>
          </w:p>
          <w:p w14:paraId="6029FE3E" w14:textId="77777777" w:rsidR="00A646B2" w:rsidRPr="00AA75C3" w:rsidRDefault="00A646B2" w:rsidP="00EC6FAB">
            <w:pPr>
              <w:rPr>
                <w:rFonts w:ascii="Arial" w:hAnsi="Arial" w:cs="Arial"/>
              </w:rPr>
            </w:pPr>
            <w:r w:rsidRPr="00AA75C3">
              <w:rPr>
                <w:rFonts w:ascii="Arial" w:hAnsi="Arial" w:cs="Arial"/>
              </w:rPr>
              <w:t>Tlf.nr.:</w:t>
            </w:r>
          </w:p>
          <w:p w14:paraId="460B6C16" w14:textId="77777777" w:rsidR="00A646B2" w:rsidRPr="00AA75C3" w:rsidRDefault="00A646B2" w:rsidP="00EC6FAB">
            <w:pPr>
              <w:rPr>
                <w:rFonts w:ascii="Arial" w:hAnsi="Arial" w:cs="Arial"/>
              </w:rPr>
            </w:pPr>
            <w:r w:rsidRPr="00AA75C3">
              <w:rPr>
                <w:rFonts w:ascii="Arial" w:hAnsi="Arial" w:cs="Arial"/>
              </w:rPr>
              <w:t>Institutionens E-mail:</w:t>
            </w:r>
          </w:p>
          <w:p w14:paraId="3F3E607C" w14:textId="77777777" w:rsidR="00A646B2" w:rsidRPr="00AA75C3" w:rsidRDefault="00A646B2" w:rsidP="00EC6FAB">
            <w:pPr>
              <w:rPr>
                <w:rFonts w:ascii="Arial" w:hAnsi="Arial" w:cs="Arial"/>
              </w:rPr>
            </w:pPr>
            <w:r w:rsidRPr="00AA75C3">
              <w:rPr>
                <w:rFonts w:ascii="Arial" w:hAnsi="Arial" w:cs="Arial"/>
              </w:rPr>
              <w:t xml:space="preserve">Hjemmeside adr.: </w:t>
            </w:r>
          </w:p>
          <w:p w14:paraId="57083C61" w14:textId="77777777" w:rsidR="00A646B2" w:rsidRPr="00AA75C3" w:rsidRDefault="00A646B2" w:rsidP="00EC6FAB">
            <w:pPr>
              <w:rPr>
                <w:rFonts w:ascii="Arial" w:hAnsi="Arial" w:cs="Arial"/>
              </w:rPr>
            </w:pPr>
            <w:r w:rsidRPr="00AA75C3">
              <w:rPr>
                <w:rFonts w:ascii="Arial" w:hAnsi="Arial" w:cs="Arial"/>
              </w:rPr>
              <w:t>Institutionsleder:</w:t>
            </w:r>
          </w:p>
          <w:p w14:paraId="72012C14" w14:textId="77777777" w:rsidR="00A646B2" w:rsidRPr="00AA75C3" w:rsidRDefault="00A646B2" w:rsidP="00EC6FAB">
            <w:pPr>
              <w:rPr>
                <w:rFonts w:ascii="Arial" w:hAnsi="Arial" w:cs="Arial"/>
              </w:rPr>
            </w:pPr>
            <w:r w:rsidRPr="00AA75C3">
              <w:rPr>
                <w:rFonts w:ascii="Arial" w:hAnsi="Arial" w:cs="Arial"/>
              </w:rPr>
              <w:t>Kontaktperson for praktik i pædagoguddannelsen:</w:t>
            </w:r>
          </w:p>
          <w:p w14:paraId="3204E91D" w14:textId="77777777" w:rsidR="00A646B2" w:rsidRPr="00AA75C3" w:rsidRDefault="00A646B2" w:rsidP="00EC6FAB">
            <w:pPr>
              <w:rPr>
                <w:rFonts w:ascii="Arial" w:hAnsi="Arial" w:cs="Arial"/>
              </w:rPr>
            </w:pPr>
            <w:r w:rsidRPr="00AA75C3">
              <w:rPr>
                <w:rFonts w:ascii="Arial" w:hAnsi="Arial" w:cs="Arial"/>
              </w:rPr>
              <w:lastRenderedPageBreak/>
              <w:t xml:space="preserve">Kommunal: </w:t>
            </w:r>
          </w:p>
          <w:p w14:paraId="016FBC1B" w14:textId="77777777" w:rsidR="00A646B2" w:rsidRPr="00AA75C3" w:rsidRDefault="00A646B2" w:rsidP="00EC6FAB">
            <w:pPr>
              <w:rPr>
                <w:rFonts w:ascii="Arial" w:hAnsi="Arial" w:cs="Arial"/>
              </w:rPr>
            </w:pPr>
            <w:r w:rsidRPr="00AA75C3">
              <w:rPr>
                <w:rFonts w:ascii="Arial" w:hAnsi="Arial" w:cs="Arial"/>
              </w:rPr>
              <w:t xml:space="preserve">Privat: </w:t>
            </w:r>
          </w:p>
          <w:p w14:paraId="368FFE9F" w14:textId="77777777" w:rsidR="00A646B2" w:rsidRPr="00AA75C3" w:rsidRDefault="00A646B2" w:rsidP="00EC6FAB">
            <w:pPr>
              <w:rPr>
                <w:rFonts w:ascii="Arial" w:hAnsi="Arial" w:cs="Arial"/>
              </w:rPr>
            </w:pPr>
            <w:r w:rsidRPr="00AA75C3">
              <w:rPr>
                <w:rFonts w:ascii="Arial" w:hAnsi="Arial" w:cs="Arial"/>
              </w:rPr>
              <w:t>Regional:</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13D7223" w14:textId="2D912692" w:rsidR="00A646B2" w:rsidRPr="00AA75C3" w:rsidRDefault="00AA75C3" w:rsidP="00EC6FAB">
            <w:pPr>
              <w:rPr>
                <w:rFonts w:ascii="Arial" w:hAnsi="Arial" w:cs="Arial"/>
                <w:b/>
              </w:rPr>
            </w:pPr>
            <w:r>
              <w:rPr>
                <w:rFonts w:ascii="Arial" w:hAnsi="Arial" w:cs="Arial"/>
              </w:rPr>
              <w:lastRenderedPageBreak/>
              <w:br/>
            </w:r>
            <w:r>
              <w:rPr>
                <w:rFonts w:ascii="Arial" w:hAnsi="Arial" w:cs="Arial"/>
              </w:rPr>
              <w:br/>
            </w:r>
            <w:r w:rsidR="00A646B2" w:rsidRPr="00AA75C3">
              <w:rPr>
                <w:rFonts w:ascii="Arial" w:hAnsi="Arial" w:cs="Arial"/>
              </w:rPr>
              <w:t xml:space="preserve">Området for Kommunikation og Specialpædagogik. Aktivitets – og Botilbud CDH </w:t>
            </w:r>
            <w:r w:rsidR="00263D41" w:rsidRPr="00AA75C3">
              <w:rPr>
                <w:rFonts w:ascii="Arial" w:hAnsi="Arial" w:cs="Arial"/>
              </w:rPr>
              <w:t>(AB-CDH)</w:t>
            </w:r>
            <w:r w:rsidR="00A646B2" w:rsidRPr="00AA75C3">
              <w:rPr>
                <w:rFonts w:ascii="Arial" w:hAnsi="Arial" w:cs="Arial"/>
              </w:rPr>
              <w:t xml:space="preserve"> </w:t>
            </w:r>
            <w:r>
              <w:rPr>
                <w:rFonts w:ascii="Arial" w:hAnsi="Arial" w:cs="Arial"/>
              </w:rPr>
              <w:br/>
            </w:r>
            <w:r w:rsidR="00A646B2" w:rsidRPr="00AA75C3">
              <w:rPr>
                <w:rFonts w:ascii="Arial" w:hAnsi="Arial" w:cs="Arial"/>
              </w:rPr>
              <w:t xml:space="preserve">– </w:t>
            </w:r>
            <w:r w:rsidR="00A646B2" w:rsidRPr="00AA75C3">
              <w:rPr>
                <w:rFonts w:ascii="Arial" w:hAnsi="Arial" w:cs="Arial"/>
                <w:b/>
              </w:rPr>
              <w:t>Kloden, afdeling Jorden</w:t>
            </w:r>
          </w:p>
          <w:p w14:paraId="7D5055F8" w14:textId="6B502117" w:rsidR="00A646B2" w:rsidRPr="00AA75C3" w:rsidRDefault="00A646B2" w:rsidP="00EC6FAB">
            <w:pPr>
              <w:rPr>
                <w:rFonts w:ascii="Arial" w:hAnsi="Arial" w:cs="Arial"/>
              </w:rPr>
            </w:pPr>
            <w:r w:rsidRPr="00AA75C3">
              <w:rPr>
                <w:rFonts w:ascii="Arial" w:hAnsi="Arial" w:cs="Arial"/>
              </w:rPr>
              <w:t>Borgmester Jørgensens vej 2, 9000 Aalborg</w:t>
            </w:r>
          </w:p>
          <w:p w14:paraId="0DFF0036" w14:textId="77777777" w:rsidR="00A646B2" w:rsidRPr="00AA75C3" w:rsidRDefault="00A646B2" w:rsidP="00EC6FAB">
            <w:pPr>
              <w:rPr>
                <w:rFonts w:ascii="Arial" w:hAnsi="Arial" w:cs="Arial"/>
              </w:rPr>
            </w:pPr>
            <w:r w:rsidRPr="00AA75C3">
              <w:rPr>
                <w:rFonts w:ascii="Arial" w:hAnsi="Arial" w:cs="Arial"/>
              </w:rPr>
              <w:t>97647352</w:t>
            </w:r>
          </w:p>
          <w:p w14:paraId="0AB7C780" w14:textId="77777777" w:rsidR="00A646B2" w:rsidRPr="00AA75C3" w:rsidRDefault="00A646B2" w:rsidP="00EC6FAB">
            <w:pPr>
              <w:rPr>
                <w:rFonts w:ascii="Arial" w:hAnsi="Arial" w:cs="Arial"/>
              </w:rPr>
            </w:pPr>
            <w:r w:rsidRPr="00AA75C3">
              <w:rPr>
                <w:rFonts w:ascii="Arial" w:hAnsi="Arial" w:cs="Arial"/>
              </w:rPr>
              <w:t>cdh@rn.dk</w:t>
            </w:r>
          </w:p>
          <w:p w14:paraId="476D2F99" w14:textId="77777777" w:rsidR="00A646B2" w:rsidRPr="00AA75C3" w:rsidRDefault="00055B7B" w:rsidP="00EC6FAB">
            <w:pPr>
              <w:widowControl w:val="0"/>
              <w:autoSpaceDE w:val="0"/>
              <w:autoSpaceDN w:val="0"/>
              <w:adjustRightInd w:val="0"/>
              <w:rPr>
                <w:rFonts w:ascii="Arial" w:hAnsi="Arial" w:cs="Arial"/>
              </w:rPr>
            </w:pPr>
            <w:hyperlink r:id="rId7" w:tooltip="#AutoGenerate" w:history="1">
              <w:r w:rsidR="00A646B2" w:rsidRPr="00AA75C3">
                <w:rPr>
                  <w:rStyle w:val="Hyperlink"/>
                  <w:rFonts w:ascii="Arial" w:hAnsi="Arial" w:cs="Arial"/>
                </w:rPr>
                <w:t>https://ab-cdh.rn.dk/da</w:t>
              </w:r>
            </w:hyperlink>
          </w:p>
          <w:p w14:paraId="42C7DFF7" w14:textId="77777777" w:rsidR="00A646B2" w:rsidRPr="00AA75C3" w:rsidRDefault="00A646B2" w:rsidP="00EC6FAB">
            <w:pPr>
              <w:rPr>
                <w:rFonts w:ascii="Arial" w:hAnsi="Arial" w:cs="Arial"/>
                <w:color w:val="1F497D"/>
                <w:lang w:eastAsia="da-DK"/>
              </w:rPr>
            </w:pPr>
            <w:r w:rsidRPr="00AA75C3">
              <w:rPr>
                <w:rFonts w:ascii="Arial" w:hAnsi="Arial" w:cs="Arial"/>
              </w:rPr>
              <w:t xml:space="preserve">Tommy Tindahl </w:t>
            </w:r>
            <w:hyperlink r:id="rId8" w:tooltip="#AutoGenerate" w:history="1">
              <w:r w:rsidRPr="00AA75C3">
                <w:rPr>
                  <w:rStyle w:val="Hyperlink"/>
                  <w:rFonts w:ascii="Arial" w:hAnsi="Arial" w:cs="Arial"/>
                  <w:lang w:eastAsia="da-DK"/>
                </w:rPr>
                <w:t>t.tindahl@rn.dk</w:t>
              </w:r>
            </w:hyperlink>
            <w:r w:rsidRPr="00AA75C3">
              <w:rPr>
                <w:rFonts w:ascii="Arial" w:hAnsi="Arial" w:cs="Arial"/>
                <w:color w:val="1F497D"/>
                <w:lang w:eastAsia="da-DK"/>
              </w:rPr>
              <w:t xml:space="preserve"> </w:t>
            </w:r>
            <w:r w:rsidRPr="00AA75C3">
              <w:rPr>
                <w:rFonts w:ascii="Arial" w:hAnsi="Arial" w:cs="Arial"/>
                <w:lang w:eastAsia="da-DK"/>
              </w:rPr>
              <w:t>Telefon: 51425597</w:t>
            </w:r>
          </w:p>
          <w:p w14:paraId="08E7E957" w14:textId="77777777" w:rsidR="00A646B2" w:rsidRPr="00AA75C3" w:rsidRDefault="00A646B2" w:rsidP="00EC6FAB">
            <w:pPr>
              <w:spacing w:line="276" w:lineRule="exact"/>
              <w:rPr>
                <w:rFonts w:ascii="Arial" w:eastAsia="Verdana" w:hAnsi="Arial" w:cs="Arial"/>
                <w:shd w:val="clear" w:color="auto" w:fill="FFFFFF"/>
              </w:rPr>
            </w:pPr>
            <w:r w:rsidRPr="00AA75C3">
              <w:rPr>
                <w:rFonts w:ascii="Arial" w:hAnsi="Arial" w:cs="Arial"/>
              </w:rPr>
              <w:t xml:space="preserve">Pædagoger fra afdelingen er praktikvejledere. </w:t>
            </w:r>
            <w:r w:rsidRPr="00AA75C3">
              <w:rPr>
                <w:rFonts w:ascii="Arial" w:eastAsia="Verdana" w:hAnsi="Arial" w:cs="Arial"/>
                <w:shd w:val="clear" w:color="auto" w:fill="FFFFFF"/>
              </w:rPr>
              <w:t>Telefon Jorden: 97647313 / 51297961</w:t>
            </w:r>
          </w:p>
          <w:p w14:paraId="43EF6394" w14:textId="77777777" w:rsidR="00A646B2" w:rsidRPr="00AA75C3" w:rsidRDefault="00A646B2" w:rsidP="00EC6FAB">
            <w:pPr>
              <w:rPr>
                <w:rFonts w:ascii="Arial" w:hAnsi="Arial" w:cs="Arial"/>
              </w:rPr>
            </w:pPr>
          </w:p>
          <w:p w14:paraId="51CC0EB7" w14:textId="77777777" w:rsidR="00A646B2" w:rsidRPr="00AA75C3" w:rsidRDefault="00A646B2" w:rsidP="00EC6FAB">
            <w:pPr>
              <w:rPr>
                <w:rFonts w:ascii="Arial" w:hAnsi="Arial" w:cs="Arial"/>
              </w:rPr>
            </w:pPr>
          </w:p>
          <w:p w14:paraId="1C5D562E" w14:textId="77777777" w:rsidR="00A646B2" w:rsidRPr="00AA75C3" w:rsidRDefault="00A646B2" w:rsidP="00EC6FAB">
            <w:pPr>
              <w:rPr>
                <w:rFonts w:ascii="Arial" w:hAnsi="Arial" w:cs="Arial"/>
              </w:rPr>
            </w:pPr>
          </w:p>
          <w:p w14:paraId="30EAA839" w14:textId="34817027" w:rsidR="00A646B2" w:rsidRPr="00AA75C3" w:rsidRDefault="00A646B2" w:rsidP="00EC6FAB">
            <w:pPr>
              <w:rPr>
                <w:rFonts w:ascii="Arial" w:hAnsi="Arial" w:cs="Arial"/>
              </w:rPr>
            </w:pPr>
            <w:r w:rsidRPr="00AA75C3">
              <w:rPr>
                <w:rFonts w:ascii="Arial" w:hAnsi="Arial" w:cs="Arial"/>
              </w:rPr>
              <w:t>Region Nordjylland</w:t>
            </w:r>
          </w:p>
        </w:tc>
      </w:tr>
      <w:tr w:rsidR="00A646B2" w:rsidRPr="00AA75C3" w14:paraId="0B2CB6E7" w14:textId="77777777" w:rsidTr="00A646B2">
        <w:trPr>
          <w:trHeight w:val="2710"/>
        </w:trPr>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hideMark/>
          </w:tcPr>
          <w:p w14:paraId="1C6CAF63" w14:textId="77777777" w:rsidR="00A646B2" w:rsidRPr="00AA75C3" w:rsidRDefault="00A646B2" w:rsidP="00EC6FAB">
            <w:pPr>
              <w:rPr>
                <w:rFonts w:ascii="Arial" w:hAnsi="Arial" w:cs="Arial"/>
                <w:b/>
              </w:rPr>
            </w:pPr>
            <w:r w:rsidRPr="00AA75C3">
              <w:rPr>
                <w:rFonts w:ascii="Arial" w:hAnsi="Arial" w:cs="Arial"/>
                <w:b/>
              </w:rPr>
              <w:lastRenderedPageBreak/>
              <w:t xml:space="preserve">Institutionstype/ </w:t>
            </w:r>
            <w:r w:rsidRPr="00AA75C3">
              <w:rPr>
                <w:rFonts w:ascii="Arial" w:hAnsi="Arial" w:cs="Arial"/>
                <w:b/>
              </w:rPr>
              <w:br/>
              <w:t>foranstaltning</w:t>
            </w:r>
          </w:p>
          <w:p w14:paraId="10913698" w14:textId="77777777" w:rsidR="00A646B2" w:rsidRPr="00AA75C3" w:rsidRDefault="00A646B2" w:rsidP="00EC6FAB">
            <w:pPr>
              <w:rPr>
                <w:rFonts w:ascii="Arial" w:hAnsi="Arial" w:cs="Arial"/>
              </w:rPr>
            </w:pPr>
            <w:r w:rsidRPr="00AA75C3">
              <w:rPr>
                <w:rFonts w:ascii="Arial" w:hAnsi="Arial" w:cs="Arial"/>
              </w:rPr>
              <w:t>Antal børn/unge /voksne</w:t>
            </w:r>
          </w:p>
          <w:p w14:paraId="2DE81F97" w14:textId="77777777" w:rsidR="00A646B2" w:rsidRPr="00AA75C3" w:rsidRDefault="00A646B2" w:rsidP="00EC6FAB">
            <w:pPr>
              <w:rPr>
                <w:rFonts w:ascii="Arial" w:hAnsi="Arial" w:cs="Arial"/>
              </w:rPr>
            </w:pPr>
            <w:r w:rsidRPr="00AA75C3">
              <w:rPr>
                <w:rFonts w:ascii="Arial" w:hAnsi="Arial" w:cs="Arial"/>
              </w:rPr>
              <w:t xml:space="preserve">Aldersgruppe </w:t>
            </w:r>
          </w:p>
          <w:p w14:paraId="3D10AA70" w14:textId="77777777" w:rsidR="00A646B2" w:rsidRPr="00AA75C3" w:rsidRDefault="00A646B2" w:rsidP="00EC6FAB">
            <w:pPr>
              <w:rPr>
                <w:rFonts w:ascii="Arial" w:hAnsi="Arial" w:cs="Arial"/>
              </w:rPr>
            </w:pPr>
            <w:r w:rsidRPr="00AA75C3">
              <w:rPr>
                <w:rFonts w:ascii="Arial" w:hAnsi="Arial" w:cs="Arial"/>
              </w:rPr>
              <w:t>Antal stuer / afdelinger</w:t>
            </w:r>
          </w:p>
          <w:p w14:paraId="43676893" w14:textId="77777777" w:rsidR="00A646B2" w:rsidRPr="00AA75C3" w:rsidRDefault="00A646B2" w:rsidP="00EC6FAB">
            <w:pPr>
              <w:rPr>
                <w:rFonts w:ascii="Arial" w:hAnsi="Arial" w:cs="Arial"/>
              </w:rPr>
            </w:pPr>
            <w:r w:rsidRPr="00AA75C3">
              <w:rPr>
                <w:rFonts w:ascii="Arial" w:hAnsi="Arial" w:cs="Arial"/>
              </w:rPr>
              <w:t>Åbningstid</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71F59F" w14:textId="77777777" w:rsidR="00AA75C3" w:rsidRPr="00A954A0" w:rsidRDefault="00AA75C3" w:rsidP="00AA75C3">
            <w:pPr>
              <w:rPr>
                <w:rFonts w:ascii="Arial" w:hAnsi="Arial" w:cs="Arial"/>
              </w:rPr>
            </w:pPr>
            <w:r>
              <w:rPr>
                <w:rFonts w:ascii="Arial" w:hAnsi="Arial" w:cs="Arial"/>
              </w:rPr>
              <w:t xml:space="preserve">Aktivitets- og Botilbud – CDH (herefter </w:t>
            </w:r>
            <w:r w:rsidRPr="00A954A0">
              <w:rPr>
                <w:rFonts w:ascii="Arial" w:hAnsi="Arial" w:cs="Arial"/>
              </w:rPr>
              <w:t>AB</w:t>
            </w:r>
            <w:r>
              <w:rPr>
                <w:rFonts w:ascii="Arial" w:hAnsi="Arial" w:cs="Arial"/>
              </w:rPr>
              <w:t xml:space="preserve"> – </w:t>
            </w:r>
            <w:r w:rsidRPr="00A954A0">
              <w:rPr>
                <w:rFonts w:ascii="Arial" w:hAnsi="Arial" w:cs="Arial"/>
              </w:rPr>
              <w:t>CDH</w:t>
            </w:r>
            <w:r>
              <w:rPr>
                <w:rFonts w:ascii="Arial" w:hAnsi="Arial" w:cs="Arial"/>
              </w:rPr>
              <w:t>)</w:t>
            </w:r>
            <w:r w:rsidRPr="00A954A0">
              <w:rPr>
                <w:rFonts w:ascii="Arial" w:hAnsi="Arial" w:cs="Arial"/>
              </w:rPr>
              <w:t xml:space="preserve"> er et lands- og landsdeldækkende helhedstilbud til børn, unge og voksne med døvblindhed eller høretab. AB</w:t>
            </w:r>
            <w:r>
              <w:rPr>
                <w:rFonts w:ascii="Arial" w:hAnsi="Arial" w:cs="Arial"/>
              </w:rPr>
              <w:t xml:space="preserve"> </w:t>
            </w:r>
            <w:r w:rsidRPr="00A954A0">
              <w:rPr>
                <w:rFonts w:ascii="Arial" w:hAnsi="Arial" w:cs="Arial"/>
              </w:rPr>
              <w:t>-</w:t>
            </w:r>
            <w:r>
              <w:rPr>
                <w:rFonts w:ascii="Arial" w:hAnsi="Arial" w:cs="Arial"/>
              </w:rPr>
              <w:t xml:space="preserve"> </w:t>
            </w:r>
            <w:r w:rsidRPr="00A954A0">
              <w:rPr>
                <w:rFonts w:ascii="Arial" w:hAnsi="Arial" w:cs="Arial"/>
              </w:rPr>
              <w:t xml:space="preserve">CDH er en del af Specialsektoren i Region Nordjylland. Få meget mere at vide på hjemmesiden, </w:t>
            </w:r>
            <w:hyperlink r:id="rId9" w:tooltip="#AutoGenerate" w:history="1">
              <w:r w:rsidRPr="00A954A0">
                <w:rPr>
                  <w:rStyle w:val="Hyperlink"/>
                  <w:rFonts w:ascii="Arial" w:hAnsi="Arial" w:cs="Arial"/>
                </w:rPr>
                <w:t>ab-cdh.rn.dk</w:t>
              </w:r>
            </w:hyperlink>
            <w:r w:rsidRPr="00A954A0">
              <w:rPr>
                <w:rFonts w:ascii="Arial" w:hAnsi="Arial" w:cs="Arial"/>
              </w:rPr>
              <w:t xml:space="preserve"> </w:t>
            </w:r>
          </w:p>
          <w:p w14:paraId="7DCD7BF6" w14:textId="6FE8AA2D" w:rsidR="00A646B2" w:rsidRPr="00AA75C3" w:rsidRDefault="00AA75C3" w:rsidP="00AA75C3">
            <w:pPr>
              <w:widowControl w:val="0"/>
              <w:autoSpaceDE w:val="0"/>
              <w:autoSpaceDN w:val="0"/>
              <w:adjustRightInd w:val="0"/>
              <w:rPr>
                <w:rFonts w:ascii="Arial" w:hAnsi="Arial" w:cs="Arial"/>
                <w:bCs/>
              </w:rPr>
            </w:pPr>
            <w:r w:rsidRPr="00A954A0">
              <w:rPr>
                <w:rFonts w:ascii="Arial" w:hAnsi="Arial" w:cs="Arial"/>
              </w:rPr>
              <w:t>Kloden er et botilbud for 25 voksne under AB</w:t>
            </w:r>
            <w:r>
              <w:rPr>
                <w:rFonts w:ascii="Arial" w:hAnsi="Arial" w:cs="Arial"/>
              </w:rPr>
              <w:t xml:space="preserve"> </w:t>
            </w:r>
            <w:r w:rsidRPr="00A954A0">
              <w:rPr>
                <w:rFonts w:ascii="Arial" w:hAnsi="Arial" w:cs="Arial"/>
              </w:rPr>
              <w:t>-</w:t>
            </w:r>
            <w:r>
              <w:rPr>
                <w:rFonts w:ascii="Arial" w:hAnsi="Arial" w:cs="Arial"/>
              </w:rPr>
              <w:t xml:space="preserve"> </w:t>
            </w:r>
            <w:r w:rsidRPr="00A954A0">
              <w:rPr>
                <w:rFonts w:ascii="Arial" w:hAnsi="Arial" w:cs="Arial"/>
              </w:rPr>
              <w:t xml:space="preserve">CDH, bestående af 4 afdelinger: Jorden, Ilden, Luften og Vandet.  Hver afdeling er indrettet med 6 lejligheder, 1 separat lejlighed, der er tilknyttet Luften, fælles køkken-alrum, vaskerum samt et fælleshus for hele Kloden. </w:t>
            </w:r>
            <w:r w:rsidR="00A646B2" w:rsidRPr="00AA75C3">
              <w:rPr>
                <w:rFonts w:ascii="Arial" w:hAnsi="Arial" w:cs="Arial"/>
              </w:rPr>
              <w:t>Beboerne er i</w:t>
            </w:r>
            <w:r w:rsidR="00A646B2" w:rsidRPr="00AA75C3">
              <w:rPr>
                <w:rFonts w:ascii="Arial" w:hAnsi="Arial" w:cs="Arial"/>
                <w:bCs/>
              </w:rPr>
              <w:t xml:space="preserve"> alderen 2</w:t>
            </w:r>
            <w:r w:rsidR="00E74423" w:rsidRPr="00AA75C3">
              <w:rPr>
                <w:rFonts w:ascii="Arial" w:hAnsi="Arial" w:cs="Arial"/>
                <w:bCs/>
              </w:rPr>
              <w:t>7</w:t>
            </w:r>
            <w:r w:rsidR="00A646B2" w:rsidRPr="00AA75C3">
              <w:rPr>
                <w:rFonts w:ascii="Arial" w:hAnsi="Arial" w:cs="Arial"/>
                <w:bCs/>
              </w:rPr>
              <w:t xml:space="preserve"> og </w:t>
            </w:r>
            <w:r w:rsidR="00E74423" w:rsidRPr="00AA75C3">
              <w:rPr>
                <w:rFonts w:ascii="Arial" w:hAnsi="Arial" w:cs="Arial"/>
                <w:bCs/>
              </w:rPr>
              <w:t>60</w:t>
            </w:r>
            <w:r w:rsidR="00A646B2" w:rsidRPr="00AA75C3">
              <w:rPr>
                <w:rFonts w:ascii="Arial" w:hAnsi="Arial" w:cs="Arial"/>
                <w:bCs/>
              </w:rPr>
              <w:t>.</w:t>
            </w:r>
          </w:p>
          <w:p w14:paraId="4F199543" w14:textId="6911C803" w:rsidR="00A646B2" w:rsidRPr="00AA75C3" w:rsidRDefault="00A646B2" w:rsidP="00EC6FAB">
            <w:pPr>
              <w:widowControl w:val="0"/>
              <w:autoSpaceDE w:val="0"/>
              <w:autoSpaceDN w:val="0"/>
              <w:adjustRightInd w:val="0"/>
              <w:rPr>
                <w:rFonts w:ascii="Arial" w:hAnsi="Arial" w:cs="Arial"/>
                <w:bCs/>
              </w:rPr>
            </w:pPr>
            <w:r w:rsidRPr="00AA75C3">
              <w:rPr>
                <w:rFonts w:ascii="Arial" w:hAnsi="Arial" w:cs="Arial"/>
                <w:bCs/>
              </w:rPr>
              <w:t xml:space="preserve">Kloden er opdelt i 4 levegrupper ud fra tanken om, at mennesker med døvblindhed vil have fordel af at bo i små overskuelige enheder. Beboerne er fordelt efter sociale fællesskaber. Flere i </w:t>
            </w:r>
            <w:r w:rsidR="00E74423" w:rsidRPr="00AA75C3">
              <w:rPr>
                <w:rFonts w:ascii="Arial" w:hAnsi="Arial" w:cs="Arial"/>
                <w:bCs/>
              </w:rPr>
              <w:t>Jorden</w:t>
            </w:r>
            <w:r w:rsidRPr="00AA75C3">
              <w:rPr>
                <w:rFonts w:ascii="Arial" w:hAnsi="Arial" w:cs="Arial"/>
                <w:bCs/>
              </w:rPr>
              <w:t xml:space="preserve"> har haft sociale fællesskaber før de flyttede på Kloden. Samtidig er beboerne fordelt efter funktionsnedsættelser. Derfor er 5 af </w:t>
            </w:r>
            <w:r w:rsidR="00AA75C3">
              <w:rPr>
                <w:rFonts w:ascii="Arial" w:hAnsi="Arial" w:cs="Arial"/>
                <w:bCs/>
              </w:rPr>
              <w:t>jorden</w:t>
            </w:r>
            <w:r w:rsidRPr="00AA75C3">
              <w:rPr>
                <w:rFonts w:ascii="Arial" w:hAnsi="Arial" w:cs="Arial"/>
                <w:bCs/>
              </w:rPr>
              <w:t xml:space="preserve">s beboere mennesker med motoriske vanskeligheder. I fordelingen er der også taget hensyn til kommunikation. Derfor er specialet om kommunikation med mennesker med motoriske vanskeligheder specielt i fokus i </w:t>
            </w:r>
            <w:r w:rsidR="00E74423" w:rsidRPr="00AA75C3">
              <w:rPr>
                <w:rFonts w:ascii="Arial" w:hAnsi="Arial" w:cs="Arial"/>
                <w:bCs/>
              </w:rPr>
              <w:t>Jorden</w:t>
            </w:r>
            <w:r w:rsidRPr="00AA75C3">
              <w:rPr>
                <w:rFonts w:ascii="Arial" w:hAnsi="Arial" w:cs="Arial"/>
                <w:bCs/>
              </w:rPr>
              <w:t>.</w:t>
            </w:r>
          </w:p>
          <w:p w14:paraId="237FFFC9" w14:textId="12F0046B" w:rsidR="00A646B2" w:rsidRPr="00AA75C3" w:rsidRDefault="00A646B2" w:rsidP="00EC6FAB">
            <w:pPr>
              <w:widowControl w:val="0"/>
              <w:autoSpaceDE w:val="0"/>
              <w:autoSpaceDN w:val="0"/>
              <w:adjustRightInd w:val="0"/>
              <w:rPr>
                <w:rFonts w:ascii="Arial" w:hAnsi="Arial" w:cs="Arial"/>
              </w:rPr>
            </w:pPr>
            <w:r w:rsidRPr="00AA75C3">
              <w:rPr>
                <w:rFonts w:ascii="Arial" w:hAnsi="Arial" w:cs="Arial"/>
              </w:rPr>
              <w:t xml:space="preserve">I Jorden har 6 voksne mennesker med medfødt døvblindhed deres hjem. Aldersgruppe: </w:t>
            </w:r>
            <w:r w:rsidR="00E74423" w:rsidRPr="00AA75C3">
              <w:rPr>
                <w:rFonts w:ascii="Arial" w:hAnsi="Arial" w:cs="Arial"/>
              </w:rPr>
              <w:t>37-57</w:t>
            </w:r>
            <w:r w:rsidRPr="00AA75C3">
              <w:rPr>
                <w:rFonts w:ascii="Arial" w:hAnsi="Arial" w:cs="Arial"/>
              </w:rPr>
              <w:t xml:space="preserve"> år. </w:t>
            </w:r>
          </w:p>
          <w:p w14:paraId="008490B3" w14:textId="009F0B65" w:rsidR="00A646B2" w:rsidRPr="00AA75C3" w:rsidRDefault="00A646B2" w:rsidP="00EC6FAB">
            <w:pPr>
              <w:widowControl w:val="0"/>
              <w:autoSpaceDE w:val="0"/>
              <w:autoSpaceDN w:val="0"/>
              <w:adjustRightInd w:val="0"/>
              <w:rPr>
                <w:rFonts w:ascii="Arial" w:hAnsi="Arial" w:cs="Arial"/>
              </w:rPr>
            </w:pPr>
            <w:r w:rsidRPr="00AA75C3">
              <w:rPr>
                <w:rFonts w:ascii="Arial" w:hAnsi="Arial" w:cs="Arial"/>
              </w:rPr>
              <w:t>Der er åbent hele døgnet, også på s</w:t>
            </w:r>
            <w:r w:rsidR="00E74423" w:rsidRPr="00AA75C3">
              <w:rPr>
                <w:rFonts w:ascii="Arial" w:hAnsi="Arial" w:cs="Arial"/>
              </w:rPr>
              <w:t>øn</w:t>
            </w:r>
            <w:r w:rsidR="00AA75C3">
              <w:rPr>
                <w:rFonts w:ascii="Arial" w:hAnsi="Arial" w:cs="Arial"/>
              </w:rPr>
              <w:t>-</w:t>
            </w:r>
            <w:r w:rsidR="00E74423" w:rsidRPr="00AA75C3">
              <w:rPr>
                <w:rFonts w:ascii="Arial" w:hAnsi="Arial" w:cs="Arial"/>
              </w:rPr>
              <w:t>/</w:t>
            </w:r>
            <w:r w:rsidRPr="00AA75C3">
              <w:rPr>
                <w:rFonts w:ascii="Arial" w:hAnsi="Arial" w:cs="Arial"/>
              </w:rPr>
              <w:t xml:space="preserve">helligdage, hvor arbejdstiden vil være mellem </w:t>
            </w:r>
            <w:r w:rsidR="00AA75C3">
              <w:rPr>
                <w:rFonts w:ascii="Arial" w:hAnsi="Arial" w:cs="Arial"/>
              </w:rPr>
              <w:t xml:space="preserve">kl. </w:t>
            </w:r>
            <w:r w:rsidRPr="00AA75C3">
              <w:rPr>
                <w:rFonts w:ascii="Arial" w:hAnsi="Arial" w:cs="Arial"/>
              </w:rPr>
              <w:t xml:space="preserve">07.00 og 23.00, oftest med vagtskifte kl. ca.15.00. </w:t>
            </w:r>
          </w:p>
          <w:p w14:paraId="78AFCBDC" w14:textId="77777777" w:rsidR="00A646B2" w:rsidRPr="00AA75C3" w:rsidRDefault="00A646B2" w:rsidP="00A646B2">
            <w:pPr>
              <w:widowControl w:val="0"/>
              <w:autoSpaceDE w:val="0"/>
              <w:autoSpaceDN w:val="0"/>
              <w:adjustRightInd w:val="0"/>
              <w:rPr>
                <w:rFonts w:ascii="Arial" w:hAnsi="Arial" w:cs="Arial"/>
              </w:rPr>
            </w:pPr>
            <w:r w:rsidRPr="00AA75C3">
              <w:rPr>
                <w:rFonts w:ascii="Arial" w:hAnsi="Arial" w:cs="Arial"/>
              </w:rPr>
              <w:t>Studerende har aftenvagter, samt arbejde hver anden weekend, både dag- og aftenvagter. Der kan også forventes at arbejde jule-/nytårsaftner samt øvrige helligdage.</w:t>
            </w:r>
          </w:p>
        </w:tc>
      </w:tr>
      <w:tr w:rsidR="00A646B2" w:rsidRPr="00AA75C3" w14:paraId="18244451"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4D718439" w14:textId="77777777" w:rsidR="00A646B2" w:rsidRPr="00AA75C3" w:rsidRDefault="00A646B2" w:rsidP="00EC6FAB">
            <w:pPr>
              <w:rPr>
                <w:rFonts w:ascii="Arial" w:hAnsi="Arial" w:cs="Arial"/>
              </w:rPr>
            </w:pPr>
            <w:r w:rsidRPr="00AA75C3">
              <w:rPr>
                <w:rFonts w:ascii="Arial" w:hAnsi="Arial" w:cs="Arial"/>
                <w:b/>
              </w:rPr>
              <w:t>Institutionens formål</w:t>
            </w:r>
            <w:r w:rsidRPr="00AA75C3">
              <w:rPr>
                <w:rFonts w:ascii="Arial" w:hAnsi="Arial" w:cs="Arial"/>
              </w:rPr>
              <w:t xml:space="preserve"> </w:t>
            </w:r>
          </w:p>
          <w:p w14:paraId="16EA636A" w14:textId="77777777" w:rsidR="00A646B2" w:rsidRPr="00AA75C3" w:rsidRDefault="00A646B2" w:rsidP="00EC6FAB">
            <w:pPr>
              <w:rPr>
                <w:rFonts w:ascii="Arial" w:hAnsi="Arial" w:cs="Arial"/>
              </w:rPr>
            </w:pPr>
            <w:r w:rsidRPr="00AA75C3">
              <w:rPr>
                <w:rFonts w:ascii="Arial" w:hAnsi="Arial" w:cs="Arial"/>
              </w:rPr>
              <w:t>jf. lovgrundlag.</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8F491C8" w14:textId="31B95264" w:rsidR="00A646B2" w:rsidRPr="00AA75C3" w:rsidRDefault="00263D41" w:rsidP="00EC6FAB">
            <w:pPr>
              <w:rPr>
                <w:rFonts w:ascii="Arial" w:hAnsi="Arial" w:cs="Arial"/>
                <w:color w:val="000000" w:themeColor="text1"/>
              </w:rPr>
            </w:pPr>
            <w:r w:rsidRPr="00AA75C3">
              <w:rPr>
                <w:rFonts w:ascii="Arial" w:hAnsi="Arial" w:cs="Arial"/>
                <w:color w:val="000000" w:themeColor="text1"/>
              </w:rPr>
              <w:t>AB</w:t>
            </w:r>
            <w:r w:rsidR="00AA75C3">
              <w:rPr>
                <w:rFonts w:ascii="Arial" w:hAnsi="Arial" w:cs="Arial"/>
                <w:color w:val="000000" w:themeColor="text1"/>
              </w:rPr>
              <w:t xml:space="preserve"> </w:t>
            </w:r>
            <w:r w:rsidRPr="00AA75C3">
              <w:rPr>
                <w:rFonts w:ascii="Arial" w:hAnsi="Arial" w:cs="Arial"/>
                <w:color w:val="000000" w:themeColor="text1"/>
              </w:rPr>
              <w:t>-</w:t>
            </w:r>
            <w:r w:rsidR="00AA75C3">
              <w:rPr>
                <w:rFonts w:ascii="Arial" w:hAnsi="Arial" w:cs="Arial"/>
                <w:color w:val="000000" w:themeColor="text1"/>
              </w:rPr>
              <w:t xml:space="preserve"> </w:t>
            </w:r>
            <w:r w:rsidRPr="00AA75C3">
              <w:rPr>
                <w:rFonts w:ascii="Arial" w:hAnsi="Arial" w:cs="Arial"/>
                <w:color w:val="000000" w:themeColor="text1"/>
              </w:rPr>
              <w:t>CDH’s</w:t>
            </w:r>
            <w:r w:rsidR="00A646B2" w:rsidRPr="00AA75C3">
              <w:rPr>
                <w:rFonts w:ascii="Arial" w:hAnsi="Arial" w:cs="Arial"/>
                <w:color w:val="000000" w:themeColor="text1"/>
              </w:rPr>
              <w:t xml:space="preserve"> mission, vision og værdier gælder for alle afdelinger. </w:t>
            </w:r>
            <w:r w:rsidRPr="00AA75C3">
              <w:rPr>
                <w:rFonts w:ascii="Arial" w:hAnsi="Arial" w:cs="Arial"/>
                <w:color w:val="000000" w:themeColor="text1"/>
              </w:rPr>
              <w:t>Formålet</w:t>
            </w:r>
            <w:r w:rsidR="00A646B2" w:rsidRPr="00AA75C3">
              <w:rPr>
                <w:rFonts w:ascii="Arial" w:hAnsi="Arial" w:cs="Arial"/>
                <w:color w:val="000000" w:themeColor="text1"/>
              </w:rPr>
              <w:t xml:space="preserve"> ses især i mission</w:t>
            </w:r>
            <w:r w:rsidRPr="00AA75C3">
              <w:rPr>
                <w:rFonts w:ascii="Arial" w:hAnsi="Arial" w:cs="Arial"/>
                <w:color w:val="000000" w:themeColor="text1"/>
              </w:rPr>
              <w:t>en</w:t>
            </w:r>
            <w:r w:rsidR="00A646B2" w:rsidRPr="00AA75C3">
              <w:rPr>
                <w:rFonts w:ascii="Arial" w:hAnsi="Arial" w:cs="Arial"/>
                <w:color w:val="000000" w:themeColor="text1"/>
              </w:rPr>
              <w:t>:</w:t>
            </w:r>
          </w:p>
          <w:p w14:paraId="198968F2" w14:textId="77777777" w:rsidR="00263D41" w:rsidRPr="00AA75C3" w:rsidRDefault="00263D41" w:rsidP="00263D41">
            <w:pPr>
              <w:shd w:val="clear" w:color="auto" w:fill="FFFFFF"/>
              <w:spacing w:after="150" w:line="240" w:lineRule="auto"/>
              <w:rPr>
                <w:rFonts w:ascii="Arial" w:eastAsia="Times New Roman" w:hAnsi="Arial" w:cs="Arial"/>
                <w:color w:val="000000"/>
                <w:spacing w:val="5"/>
                <w:lang w:eastAsia="da-DK"/>
              </w:rPr>
            </w:pPr>
            <w:r w:rsidRPr="00AA75C3">
              <w:rPr>
                <w:rFonts w:ascii="Arial" w:eastAsia="Times New Roman" w:hAnsi="Arial" w:cs="Arial"/>
                <w:b/>
                <w:bCs/>
                <w:color w:val="000000"/>
                <w:spacing w:val="5"/>
                <w:lang w:eastAsia="da-DK"/>
              </w:rPr>
              <w:t>Mission</w:t>
            </w:r>
            <w:r w:rsidRPr="00AA75C3">
              <w:rPr>
                <w:rFonts w:ascii="Arial" w:eastAsia="Times New Roman" w:hAnsi="Arial" w:cs="Arial"/>
                <w:color w:val="000000"/>
                <w:spacing w:val="5"/>
                <w:lang w:eastAsia="da-DK"/>
              </w:rPr>
              <w:t>: Vi vil medvirke til, at hvert enkelt menneske, der benytter vores tilbud, får de bedst mulige vilkår for at mestre sin egen tilværelse.</w:t>
            </w:r>
          </w:p>
          <w:p w14:paraId="478BC3BC" w14:textId="77777777" w:rsidR="00263D41" w:rsidRPr="00AA75C3" w:rsidRDefault="00263D41" w:rsidP="00263D41">
            <w:pPr>
              <w:shd w:val="clear" w:color="auto" w:fill="FFFFFF"/>
              <w:spacing w:after="240" w:line="240" w:lineRule="auto"/>
              <w:rPr>
                <w:rFonts w:ascii="Arial" w:eastAsia="Times New Roman" w:hAnsi="Arial" w:cs="Arial"/>
                <w:color w:val="000000"/>
                <w:spacing w:val="5"/>
                <w:lang w:eastAsia="da-DK"/>
              </w:rPr>
            </w:pPr>
            <w:r w:rsidRPr="00AA75C3">
              <w:rPr>
                <w:rFonts w:ascii="Arial" w:eastAsia="Times New Roman" w:hAnsi="Arial" w:cs="Arial"/>
                <w:b/>
                <w:bCs/>
                <w:color w:val="000000"/>
                <w:spacing w:val="5"/>
                <w:lang w:eastAsia="da-DK"/>
              </w:rPr>
              <w:lastRenderedPageBreak/>
              <w:br/>
              <w:t>Vision: </w:t>
            </w:r>
            <w:r w:rsidRPr="00AA75C3">
              <w:rPr>
                <w:rFonts w:ascii="Arial" w:eastAsia="Times New Roman" w:hAnsi="Arial" w:cs="Arial"/>
                <w:color w:val="000000"/>
                <w:spacing w:val="5"/>
                <w:lang w:eastAsia="da-DK"/>
              </w:rPr>
              <w:t>Vi vil være kommunernes foretrukne samarbejdspartner og leverandør af specialiserede ydelser.</w:t>
            </w:r>
          </w:p>
          <w:p w14:paraId="57E0E97F" w14:textId="77777777" w:rsidR="00263D41" w:rsidRPr="00AA75C3" w:rsidRDefault="00263D41" w:rsidP="00263D41">
            <w:pPr>
              <w:rPr>
                <w:rFonts w:ascii="Arial" w:hAnsi="Arial" w:cs="Arial"/>
                <w:color w:val="000000" w:themeColor="text1"/>
              </w:rPr>
            </w:pPr>
            <w:r w:rsidRPr="00AA75C3">
              <w:rPr>
                <w:rFonts w:ascii="Arial" w:eastAsia="Times New Roman" w:hAnsi="Arial" w:cs="Arial"/>
                <w:b/>
                <w:bCs/>
                <w:color w:val="000000"/>
                <w:spacing w:val="5"/>
                <w:shd w:val="clear" w:color="auto" w:fill="FFFFFF"/>
                <w:lang w:eastAsia="da-DK"/>
              </w:rPr>
              <w:t>Værdier: </w:t>
            </w:r>
            <w:r w:rsidRPr="00AA75C3">
              <w:rPr>
                <w:rFonts w:ascii="Arial" w:eastAsia="Times New Roman" w:hAnsi="Arial" w:cs="Arial"/>
                <w:color w:val="000000"/>
                <w:spacing w:val="5"/>
                <w:shd w:val="clear" w:color="auto" w:fill="FFFFFF"/>
                <w:lang w:eastAsia="da-DK"/>
              </w:rPr>
              <w:t>ITOP:</w:t>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b/>
                <w:bCs/>
                <w:color w:val="000000"/>
                <w:spacing w:val="5"/>
                <w:shd w:val="clear" w:color="auto" w:fill="FFFFFF"/>
                <w:lang w:eastAsia="da-DK"/>
              </w:rPr>
              <w:t>Indflydelse</w:t>
            </w:r>
            <w:r w:rsidRPr="00AA75C3">
              <w:rPr>
                <w:rFonts w:ascii="Arial" w:eastAsia="Times New Roman" w:hAnsi="Arial" w:cs="Arial"/>
                <w:color w:val="000000"/>
                <w:spacing w:val="5"/>
                <w:shd w:val="clear" w:color="auto" w:fill="FFFFFF"/>
                <w:lang w:eastAsia="da-DK"/>
              </w:rPr>
              <w:br/>
              <w:t>Vi tager fælles ansvar for et aktivt samarbejde og åben dialog.</w:t>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b/>
                <w:bCs/>
                <w:color w:val="000000"/>
                <w:spacing w:val="5"/>
                <w:shd w:val="clear" w:color="auto" w:fill="FFFFFF"/>
                <w:lang w:eastAsia="da-DK"/>
              </w:rPr>
              <w:t>Tillid</w:t>
            </w:r>
            <w:r w:rsidRPr="00AA75C3">
              <w:rPr>
                <w:rFonts w:ascii="Arial" w:eastAsia="Times New Roman" w:hAnsi="Arial" w:cs="Arial"/>
                <w:b/>
                <w:bCs/>
                <w:color w:val="000000"/>
                <w:spacing w:val="5"/>
                <w:shd w:val="clear" w:color="auto" w:fill="FFFFFF"/>
                <w:lang w:eastAsia="da-DK"/>
              </w:rPr>
              <w:br/>
            </w:r>
            <w:r w:rsidRPr="00AA75C3">
              <w:rPr>
                <w:rFonts w:ascii="Arial" w:eastAsia="Times New Roman" w:hAnsi="Arial" w:cs="Arial"/>
                <w:color w:val="000000"/>
                <w:spacing w:val="5"/>
                <w:shd w:val="clear" w:color="auto" w:fill="FFFFFF"/>
                <w:lang w:eastAsia="da-DK"/>
              </w:rPr>
              <w:t>Vi udviser og indgyder tillid.</w:t>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b/>
                <w:bCs/>
                <w:color w:val="000000"/>
                <w:spacing w:val="5"/>
                <w:shd w:val="clear" w:color="auto" w:fill="FFFFFF"/>
                <w:lang w:eastAsia="da-DK"/>
              </w:rPr>
              <w:t>Ordentlighed</w:t>
            </w:r>
            <w:r w:rsidRPr="00AA75C3">
              <w:rPr>
                <w:rFonts w:ascii="Arial" w:eastAsia="Times New Roman" w:hAnsi="Arial" w:cs="Arial"/>
                <w:b/>
                <w:bCs/>
                <w:color w:val="000000"/>
                <w:spacing w:val="5"/>
                <w:shd w:val="clear" w:color="auto" w:fill="FFFFFF"/>
                <w:lang w:eastAsia="da-DK"/>
              </w:rPr>
              <w:br/>
            </w:r>
            <w:r w:rsidRPr="00AA75C3">
              <w:rPr>
                <w:rFonts w:ascii="Arial" w:eastAsia="Times New Roman" w:hAnsi="Arial" w:cs="Arial"/>
                <w:color w:val="000000"/>
                <w:spacing w:val="5"/>
                <w:shd w:val="clear" w:color="auto" w:fill="FFFFFF"/>
                <w:lang w:eastAsia="da-DK"/>
              </w:rPr>
              <w:t>Vi er til at stole på og gør det, vi siger.</w:t>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color w:val="000000"/>
                <w:spacing w:val="5"/>
                <w:shd w:val="clear" w:color="auto" w:fill="FFFFFF"/>
                <w:lang w:eastAsia="da-DK"/>
              </w:rPr>
              <w:br/>
            </w:r>
            <w:r w:rsidRPr="00AA75C3">
              <w:rPr>
                <w:rFonts w:ascii="Arial" w:eastAsia="Times New Roman" w:hAnsi="Arial" w:cs="Arial"/>
                <w:b/>
                <w:bCs/>
                <w:color w:val="000000"/>
                <w:spacing w:val="5"/>
                <w:shd w:val="clear" w:color="auto" w:fill="FFFFFF"/>
                <w:lang w:eastAsia="da-DK"/>
              </w:rPr>
              <w:t>Professionalisme</w:t>
            </w:r>
            <w:r w:rsidRPr="00AA75C3">
              <w:rPr>
                <w:rFonts w:ascii="Arial" w:eastAsia="Times New Roman" w:hAnsi="Arial" w:cs="Arial"/>
                <w:b/>
                <w:bCs/>
                <w:color w:val="000000"/>
                <w:spacing w:val="5"/>
                <w:shd w:val="clear" w:color="auto" w:fill="FFFFFF"/>
                <w:lang w:eastAsia="da-DK"/>
              </w:rPr>
              <w:br/>
            </w:r>
            <w:r w:rsidRPr="00AA75C3">
              <w:rPr>
                <w:rFonts w:ascii="Arial" w:eastAsia="Times New Roman" w:hAnsi="Arial" w:cs="Arial"/>
                <w:color w:val="000000"/>
                <w:spacing w:val="5"/>
                <w:shd w:val="clear" w:color="auto" w:fill="FFFFFF"/>
                <w:lang w:eastAsia="da-DK"/>
              </w:rPr>
              <w:t>Vi løser vores opgaver med høj faglighed og kvalitet.</w:t>
            </w:r>
          </w:p>
          <w:p w14:paraId="6A6AA40C" w14:textId="77777777" w:rsidR="00A646B2" w:rsidRPr="00AA75C3" w:rsidRDefault="00A646B2" w:rsidP="00AA75C3">
            <w:pPr>
              <w:shd w:val="clear" w:color="auto" w:fill="FFFFFF"/>
              <w:spacing w:before="100" w:beforeAutospacing="1" w:after="100" w:afterAutospacing="1" w:line="263" w:lineRule="atLeast"/>
              <w:rPr>
                <w:rFonts w:ascii="Arial" w:hAnsi="Arial" w:cs="Arial"/>
              </w:rPr>
            </w:pPr>
            <w:r w:rsidRPr="00AA75C3">
              <w:rPr>
                <w:rFonts w:ascii="Arial" w:eastAsia="Times New Roman" w:hAnsi="Arial" w:cs="Arial"/>
                <w:b/>
                <w:color w:val="000000" w:themeColor="text1"/>
                <w:spacing w:val="5"/>
                <w:lang w:eastAsia="da-DK"/>
              </w:rPr>
              <w:t xml:space="preserve">Serviceloven </w:t>
            </w:r>
            <w:r w:rsidRPr="00AA75C3">
              <w:rPr>
                <w:rFonts w:ascii="Arial" w:eastAsia="Times New Roman" w:hAnsi="Arial" w:cs="Arial"/>
                <w:color w:val="000000" w:themeColor="text1"/>
                <w:spacing w:val="5"/>
                <w:lang w:eastAsia="da-DK"/>
              </w:rPr>
              <w:t>§ 108</w:t>
            </w:r>
          </w:p>
        </w:tc>
      </w:tr>
      <w:tr w:rsidR="00A646B2" w:rsidRPr="00AA75C3" w14:paraId="71ABD71A"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425D96BE" w14:textId="77777777" w:rsidR="00A646B2" w:rsidRPr="00AA75C3" w:rsidRDefault="00A646B2" w:rsidP="00EC6FAB">
            <w:pPr>
              <w:rPr>
                <w:rFonts w:ascii="Arial" w:hAnsi="Arial" w:cs="Arial"/>
                <w:b/>
              </w:rPr>
            </w:pPr>
            <w:r w:rsidRPr="00AA75C3">
              <w:rPr>
                <w:rFonts w:ascii="Arial" w:hAnsi="Arial" w:cs="Arial"/>
                <w:b/>
              </w:rPr>
              <w:lastRenderedPageBreak/>
              <w:t>Karakteristik af brugergruppen:</w:t>
            </w:r>
          </w:p>
          <w:p w14:paraId="1B6CBD29" w14:textId="77777777" w:rsidR="00A646B2" w:rsidRPr="00AA75C3" w:rsidRDefault="00A646B2" w:rsidP="00EC6FAB">
            <w:pPr>
              <w:rPr>
                <w:rFonts w:ascii="Arial" w:hAnsi="Arial" w:cs="Arial"/>
              </w:rPr>
            </w:pPr>
            <w:r w:rsidRPr="00AA75C3">
              <w:rPr>
                <w:rFonts w:ascii="Arial" w:hAnsi="Arial" w:cs="Arial"/>
              </w:rPr>
              <w:t>Beskrivelse af den / de aktuelle børne- / bruger/borgergruppe.</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5A181F8" w14:textId="23910DA3" w:rsidR="00A646B2" w:rsidRPr="00AA75C3" w:rsidRDefault="00A646B2" w:rsidP="00EC6FAB">
            <w:pPr>
              <w:rPr>
                <w:rFonts w:ascii="Arial" w:hAnsi="Arial" w:cs="Arial"/>
              </w:rPr>
            </w:pPr>
            <w:r w:rsidRPr="00AA75C3">
              <w:rPr>
                <w:rFonts w:ascii="Arial" w:hAnsi="Arial" w:cs="Arial"/>
                <w:b/>
              </w:rPr>
              <w:t>Definition af døvblindhed</w:t>
            </w:r>
            <w:r w:rsidRPr="00AA75C3">
              <w:rPr>
                <w:rFonts w:ascii="Arial" w:hAnsi="Arial" w:cs="Arial"/>
                <w:b/>
                <w:color w:val="00B0F0"/>
              </w:rPr>
              <w:br/>
            </w:r>
            <w:r w:rsidRPr="00AA75C3">
              <w:rPr>
                <w:rFonts w:ascii="Arial" w:hAnsi="Arial" w:cs="Arial"/>
                <w:i/>
              </w:rPr>
              <w:t>”Døvblindhed er en specifik funktionsnedsættelse. Døvblindhed er en kombineret syns- og hørenedsættelse. Den begrænser en persons aktiviteter og forhindrer fuld deltagelse i samfundet i et sådant omfang, at det kræver, at samfundet støtter med særligt tilrettelagte servicetilbud, tilpasninger af omgivelserne og/eller tekniske hjælpemidler.”</w:t>
            </w:r>
            <w:r w:rsidRPr="00AA75C3">
              <w:rPr>
                <w:rFonts w:ascii="Arial" w:hAnsi="Arial" w:cs="Arial"/>
              </w:rPr>
              <w:t xml:space="preserve"> (Nordisk definition af døvblindhed)</w:t>
            </w:r>
          </w:p>
          <w:p w14:paraId="1003EA27" w14:textId="77777777" w:rsidR="00A646B2" w:rsidRPr="00AA75C3" w:rsidRDefault="00A646B2" w:rsidP="00EC6FAB">
            <w:pPr>
              <w:rPr>
                <w:rFonts w:ascii="Arial" w:hAnsi="Arial" w:cs="Arial"/>
              </w:rPr>
            </w:pPr>
            <w:r w:rsidRPr="00AA75C3">
              <w:rPr>
                <w:rFonts w:ascii="Arial" w:hAnsi="Arial" w:cs="Arial"/>
              </w:rPr>
              <w:t>Definitionen udgør grundlaget for identifikationen af og service for personer med medfødt døvblindhed i alle nordiske lande. Den er baseret på FN’s standardregler og WHO’s klassifikationssystem, således at</w:t>
            </w:r>
            <w:r w:rsidRPr="00AA75C3">
              <w:rPr>
                <w:rFonts w:ascii="Arial" w:hAnsi="Arial" w:cs="Arial"/>
                <w:b/>
                <w:color w:val="00B0F0"/>
              </w:rPr>
              <w:t xml:space="preserve"> </w:t>
            </w:r>
            <w:r w:rsidRPr="00AA75C3">
              <w:rPr>
                <w:rFonts w:ascii="Arial" w:hAnsi="Arial" w:cs="Arial"/>
              </w:rPr>
              <w:t>den kan bruges på tværs af landegrænser.</w:t>
            </w:r>
          </w:p>
          <w:p w14:paraId="013A9298" w14:textId="77777777" w:rsidR="00A646B2" w:rsidRPr="00AA75C3" w:rsidRDefault="00A646B2" w:rsidP="00EC6FAB">
            <w:pPr>
              <w:rPr>
                <w:rFonts w:ascii="Arial" w:hAnsi="Arial" w:cs="Arial"/>
              </w:rPr>
            </w:pPr>
            <w:r w:rsidRPr="00AA75C3">
              <w:rPr>
                <w:rFonts w:ascii="Arial" w:hAnsi="Arial" w:cs="Arial"/>
              </w:rPr>
              <w:t>Den nordiske definition indeholder også en række faglige anbefalinger i forhold til identifikation af medfødt døvblindhed, udvikling af tilbud samt uddannelse af professionelle.</w:t>
            </w:r>
          </w:p>
          <w:p w14:paraId="3F167C14" w14:textId="77777777" w:rsidR="00A646B2" w:rsidRPr="00AA75C3" w:rsidRDefault="00A646B2" w:rsidP="00EC6FAB">
            <w:pPr>
              <w:rPr>
                <w:rFonts w:ascii="Arial" w:hAnsi="Arial" w:cs="Arial"/>
                <w:b/>
                <w:color w:val="00B0F0"/>
              </w:rPr>
            </w:pPr>
            <w:r w:rsidRPr="00AA75C3">
              <w:rPr>
                <w:rFonts w:ascii="Arial" w:hAnsi="Arial" w:cs="Arial"/>
              </w:rPr>
              <w:lastRenderedPageBreak/>
              <w:t xml:space="preserve">Link til den nordiske definition af døvblindhed på </w:t>
            </w:r>
            <w:hyperlink r:id="rId10" w:tooltip="#AutoGenerate" w:history="1">
              <w:r w:rsidRPr="00AA75C3">
                <w:rPr>
                  <w:rStyle w:val="Hyperlink"/>
                  <w:rFonts w:ascii="Arial" w:hAnsi="Arial" w:cs="Arial"/>
                </w:rPr>
                <w:t>Socialstyrelsens hjemmeside</w:t>
              </w:r>
            </w:hyperlink>
            <w:r w:rsidRPr="00AA75C3">
              <w:rPr>
                <w:rFonts w:ascii="Arial" w:hAnsi="Arial" w:cs="Arial"/>
              </w:rPr>
              <w:t xml:space="preserve">. </w:t>
            </w:r>
          </w:p>
          <w:p w14:paraId="5CA2E135" w14:textId="77777777" w:rsidR="00A646B2" w:rsidRPr="00AA75C3" w:rsidRDefault="00A646B2" w:rsidP="00EC6FAB">
            <w:pPr>
              <w:rPr>
                <w:rFonts w:ascii="Arial" w:hAnsi="Arial" w:cs="Arial"/>
              </w:rPr>
            </w:pPr>
            <w:r w:rsidRPr="00AA75C3">
              <w:rPr>
                <w:rFonts w:ascii="Arial" w:hAnsi="Arial" w:cs="Arial"/>
                <w:b/>
              </w:rPr>
              <w:t>Diagnoser, som kan medføre døvblindhed</w:t>
            </w:r>
            <w:r w:rsidRPr="00AA75C3">
              <w:rPr>
                <w:rFonts w:ascii="Arial" w:hAnsi="Arial" w:cs="Arial"/>
                <w:b/>
              </w:rPr>
              <w:br/>
            </w:r>
            <w:r w:rsidRPr="00AA75C3">
              <w:rPr>
                <w:rFonts w:ascii="Arial" w:hAnsi="Arial" w:cs="Arial"/>
              </w:rPr>
              <w:t>Der er mange forskellige årsager til døvblindhed. Blandt de ca. 200 danskere med medfødt døvblindhed er der fundet flere end 40 forskellige medicinske hoveddiagnoser, der ligger til grund for funktionsnedsættelsen. Årsagerne kan være for tidlig fødsel, sjældne syndromer – heriblandt CHARGE og Rubella – cytomegalovirus (CMV) og forskellige andre typer vira.</w:t>
            </w:r>
          </w:p>
          <w:p w14:paraId="6FA6A0AB" w14:textId="77777777" w:rsidR="00A646B2" w:rsidRPr="00AA75C3" w:rsidRDefault="00A646B2" w:rsidP="00EC6FAB">
            <w:pPr>
              <w:spacing w:line="276" w:lineRule="exact"/>
              <w:rPr>
                <w:rFonts w:ascii="Arial" w:hAnsi="Arial" w:cs="Arial"/>
              </w:rPr>
            </w:pPr>
            <w:r w:rsidRPr="00AA75C3">
              <w:rPr>
                <w:rFonts w:ascii="Arial" w:hAnsi="Arial" w:cs="Arial"/>
              </w:rPr>
              <w:t xml:space="preserve">Overordnede diagnose hos beboerne i Jorden er: </w:t>
            </w:r>
            <w:hyperlink r:id="rId11" w:tooltip="#AutoGenerate">
              <w:r w:rsidRPr="00AA75C3">
                <w:rPr>
                  <w:rStyle w:val="Hyperlink"/>
                  <w:rFonts w:ascii="Arial" w:hAnsi="Arial" w:cs="Arial"/>
                </w:rPr>
                <w:t>Rubella syndrom</w:t>
              </w:r>
            </w:hyperlink>
            <w:r w:rsidRPr="00AA75C3">
              <w:rPr>
                <w:rFonts w:ascii="Arial" w:hAnsi="Arial" w:cs="Arial"/>
              </w:rPr>
              <w:t xml:space="preserve">. </w:t>
            </w:r>
            <w:hyperlink r:id="rId12" w:tooltip="#AutoGenerate">
              <w:r w:rsidRPr="00AA75C3">
                <w:rPr>
                  <w:rStyle w:val="Hyperlink"/>
                  <w:rFonts w:ascii="Arial" w:hAnsi="Arial" w:cs="Arial"/>
                </w:rPr>
                <w:t>CHARGE syndrom</w:t>
              </w:r>
            </w:hyperlink>
            <w:r w:rsidRPr="00AA75C3">
              <w:rPr>
                <w:rFonts w:ascii="Arial" w:hAnsi="Arial" w:cs="Arial"/>
              </w:rPr>
              <w:t>. Cerebral Parese. Ataksi, Skoliose, Prematuritas. Usher syndrom. Hertil kommer en række tillægsdiagnoser.</w:t>
            </w:r>
          </w:p>
          <w:p w14:paraId="666EA7F8" w14:textId="77777777" w:rsidR="00A646B2" w:rsidRPr="00AA75C3" w:rsidRDefault="00A646B2" w:rsidP="00EC6FAB">
            <w:pPr>
              <w:rPr>
                <w:rFonts w:ascii="Arial" w:hAnsi="Arial" w:cs="Arial"/>
              </w:rPr>
            </w:pPr>
            <w:r w:rsidRPr="00AA75C3">
              <w:rPr>
                <w:rFonts w:ascii="Arial" w:hAnsi="Arial" w:cs="Arial"/>
              </w:rPr>
              <w:t>I mange tilfælde er det ikke kun syn og hørelse, der er påvirkede. Nogle diagnoser medfører også andre skader, bl.a. hjerneskader og nedsat mobilitet. Enkelte har et progredierende forløb, som kan resultere i et kortere livsforløb.</w:t>
            </w:r>
          </w:p>
          <w:p w14:paraId="3E2ECC01" w14:textId="77777777" w:rsidR="00A646B2" w:rsidRPr="00AA75C3" w:rsidRDefault="00A646B2" w:rsidP="00EC6FAB">
            <w:pPr>
              <w:rPr>
                <w:rFonts w:ascii="Arial" w:hAnsi="Arial" w:cs="Arial"/>
              </w:rPr>
            </w:pPr>
            <w:r w:rsidRPr="00AA75C3">
              <w:rPr>
                <w:rFonts w:ascii="Arial" w:hAnsi="Arial" w:cs="Arial"/>
                <w:b/>
              </w:rPr>
              <w:t>Konsekvenser af døvblindhed</w:t>
            </w:r>
            <w:r w:rsidRPr="00AA75C3">
              <w:rPr>
                <w:rFonts w:ascii="Arial" w:hAnsi="Arial" w:cs="Arial"/>
                <w:b/>
              </w:rPr>
              <w:br/>
            </w:r>
            <w:r w:rsidRPr="00AA75C3">
              <w:rPr>
                <w:rFonts w:ascii="Arial" w:hAnsi="Arial" w:cs="Arial"/>
              </w:rPr>
              <w:t>Døvblindhed, evt. kombineret med tillægshandicaps, bevirker, at et menneske er hæmmet i at opleve verden i samme omfang som andre mennesker. Det er særdeles problematisk for den døvblinde at indgå i socialt samspil, at kommunikere, at tilegne sig information og orientere sig i omgivelserne. Disse faktorer er af væsentlig betydning for personens sensomotoriske udvikling, hvilket bevirker, at den døvblinde ofte vil befinde sig på et tidligere</w:t>
            </w:r>
            <w:r w:rsidRPr="00AA75C3">
              <w:rPr>
                <w:rFonts w:ascii="Arial" w:hAnsi="Arial" w:cs="Arial"/>
                <w:b/>
                <w:color w:val="00B0F0"/>
              </w:rPr>
              <w:t xml:space="preserve"> </w:t>
            </w:r>
            <w:r w:rsidRPr="00AA75C3">
              <w:rPr>
                <w:rFonts w:ascii="Arial" w:hAnsi="Arial" w:cs="Arial"/>
              </w:rPr>
              <w:t>udviklingsstadium end jævnaldrende.</w:t>
            </w:r>
          </w:p>
          <w:p w14:paraId="24552652" w14:textId="77777777" w:rsidR="00A646B2" w:rsidRPr="00AA75C3" w:rsidRDefault="00A646B2" w:rsidP="00EC6FAB">
            <w:pPr>
              <w:rPr>
                <w:rFonts w:ascii="Arial" w:hAnsi="Arial" w:cs="Arial"/>
                <w:color w:val="BFBFBF" w:themeColor="background1" w:themeShade="BF"/>
              </w:rPr>
            </w:pPr>
            <w:r w:rsidRPr="00AA75C3">
              <w:rPr>
                <w:rFonts w:ascii="Arial" w:hAnsi="Arial" w:cs="Arial"/>
              </w:rPr>
              <w:t>Kombinationen af disse faktorer udfordrer den døvblindes forvaltning af eget liv og dermed kvaliteten af livsindhold. Derfor har den pågældende behov for omsorg, støtte og vejledning, så han/hun bliver så selvforvaltende som muligt.</w:t>
            </w:r>
          </w:p>
        </w:tc>
      </w:tr>
      <w:tr w:rsidR="00A646B2" w:rsidRPr="00AA75C3" w14:paraId="5BD27CFC"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6867ECF0" w14:textId="77777777" w:rsidR="00A646B2" w:rsidRPr="00AA75C3" w:rsidRDefault="00A646B2" w:rsidP="00EC6FAB">
            <w:pPr>
              <w:rPr>
                <w:rFonts w:ascii="Arial" w:hAnsi="Arial" w:cs="Arial"/>
                <w:b/>
              </w:rPr>
            </w:pPr>
            <w:r w:rsidRPr="00AA75C3">
              <w:rPr>
                <w:rFonts w:ascii="Arial" w:hAnsi="Arial" w:cs="Arial"/>
                <w:b/>
              </w:rPr>
              <w:lastRenderedPageBreak/>
              <w:t>Arbejdsmetoder:</w:t>
            </w:r>
          </w:p>
          <w:p w14:paraId="75F9B3FC" w14:textId="77777777" w:rsidR="00A646B2" w:rsidRPr="00AA75C3" w:rsidRDefault="00A646B2" w:rsidP="00EC6FAB">
            <w:pPr>
              <w:rPr>
                <w:rFonts w:ascii="Arial" w:hAnsi="Arial" w:cs="Arial"/>
              </w:rPr>
            </w:pPr>
            <w:r w:rsidRPr="00AA75C3">
              <w:rPr>
                <w:rFonts w:ascii="Arial" w:hAnsi="Arial" w:cs="Arial"/>
              </w:rPr>
              <w:t>Kort beskrivelse af praktikstedets pædagogiske praksis og teoretiske og metodiske grundlag (Uddybes senere i relation til uddannelsesplanens videns- og færdighedsmål)</w:t>
            </w:r>
          </w:p>
          <w:p w14:paraId="077AD3F8" w14:textId="77777777" w:rsidR="00A646B2" w:rsidRPr="00AA75C3" w:rsidRDefault="00A646B2" w:rsidP="00EC6FAB">
            <w:pPr>
              <w:rPr>
                <w:rFonts w:ascii="Arial" w:hAnsi="Arial" w:cs="Arial"/>
              </w:rPr>
            </w:pP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E2289AB" w14:textId="77777777" w:rsidR="00A646B2" w:rsidRPr="00AA75C3" w:rsidRDefault="00A646B2" w:rsidP="00EC6FAB">
            <w:pPr>
              <w:spacing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lastRenderedPageBreak/>
              <w:t xml:space="preserve">Jorden er hjem for 6 voksne borgere, som har hver egen lejlighed med tilknyttet bad og tekøkken. I tilknytning hertil er et fællesrum. </w:t>
            </w:r>
          </w:p>
          <w:p w14:paraId="5E081DEA" w14:textId="77777777" w:rsidR="00A646B2" w:rsidRPr="00AA75C3" w:rsidRDefault="00A646B2" w:rsidP="00EC6FAB">
            <w:pPr>
              <w:spacing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Den studerende må forvente at skulle arbejde med plejeopgaver, idet flere af beboerne har behov for hjælp til personlig hygiejne, herunder toiletbesøg. En enkelt beboer har behov for hjælp af sygeplejefaglig karakter.</w:t>
            </w:r>
          </w:p>
          <w:p w14:paraId="78708E12" w14:textId="489819F4" w:rsidR="00A646B2" w:rsidRPr="00AA75C3" w:rsidRDefault="00A646B2" w:rsidP="00EC6FAB">
            <w:pPr>
              <w:spacing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lastRenderedPageBreak/>
              <w:t xml:space="preserve">Jorden er beboernes hjem, og arbejdet bærer præg af dette. Beboerne har hver dag på nær socialpædagogiske hjemmedage været i bl.a. </w:t>
            </w:r>
            <w:r w:rsidR="009A519B" w:rsidRPr="00AA75C3">
              <w:rPr>
                <w:rFonts w:ascii="Arial" w:eastAsia="Verdana" w:hAnsi="Arial" w:cs="Arial"/>
                <w:color w:val="000000"/>
                <w:shd w:val="clear" w:color="auto" w:fill="FFFFFF"/>
              </w:rPr>
              <w:t>AB</w:t>
            </w:r>
            <w:r w:rsidR="00AA75C3">
              <w:rPr>
                <w:rFonts w:ascii="Arial" w:eastAsia="Verdana" w:hAnsi="Arial" w:cs="Arial"/>
                <w:color w:val="000000"/>
                <w:shd w:val="clear" w:color="auto" w:fill="FFFFFF"/>
              </w:rPr>
              <w:t xml:space="preserve"> </w:t>
            </w:r>
            <w:r w:rsidR="009A519B" w:rsidRPr="00AA75C3">
              <w:rPr>
                <w:rFonts w:ascii="Arial" w:eastAsia="Verdana" w:hAnsi="Arial" w:cs="Arial"/>
                <w:color w:val="000000"/>
                <w:shd w:val="clear" w:color="auto" w:fill="FFFFFF"/>
              </w:rPr>
              <w:t>-</w:t>
            </w:r>
            <w:r w:rsidR="00AA75C3">
              <w:rPr>
                <w:rFonts w:ascii="Arial" w:eastAsia="Verdana" w:hAnsi="Arial" w:cs="Arial"/>
                <w:color w:val="000000"/>
                <w:shd w:val="clear" w:color="auto" w:fill="FFFFFF"/>
              </w:rPr>
              <w:t xml:space="preserve"> </w:t>
            </w:r>
            <w:r w:rsidRPr="00AA75C3">
              <w:rPr>
                <w:rFonts w:ascii="Arial" w:eastAsia="Verdana" w:hAnsi="Arial" w:cs="Arial"/>
                <w:color w:val="000000"/>
                <w:shd w:val="clear" w:color="auto" w:fill="FFFFFF"/>
              </w:rPr>
              <w:t xml:space="preserve">CDH's </w:t>
            </w:r>
            <w:r w:rsidR="00E74423" w:rsidRPr="00AA75C3">
              <w:rPr>
                <w:rFonts w:ascii="Arial" w:eastAsia="Verdana" w:hAnsi="Arial" w:cs="Arial"/>
                <w:color w:val="000000"/>
                <w:shd w:val="clear" w:color="auto" w:fill="FFFFFF"/>
              </w:rPr>
              <w:t>aktivitets- og dagbeskæftigelse</w:t>
            </w:r>
            <w:r w:rsidRPr="00AA75C3">
              <w:rPr>
                <w:rFonts w:ascii="Arial" w:eastAsia="Verdana" w:hAnsi="Arial" w:cs="Arial"/>
                <w:color w:val="000000"/>
                <w:shd w:val="clear" w:color="auto" w:fill="FFFFFF"/>
              </w:rPr>
              <w:t>, og har derfor i varierende grad behov for at have fri, når de kommer hjem. Dette betyder, at der ikke i bo</w:t>
            </w:r>
            <w:r w:rsidR="00AA75C3">
              <w:rPr>
                <w:rFonts w:ascii="Arial" w:eastAsia="Verdana" w:hAnsi="Arial" w:cs="Arial"/>
                <w:color w:val="000000"/>
                <w:shd w:val="clear" w:color="auto" w:fill="FFFFFF"/>
              </w:rPr>
              <w:t>tilbuddet</w:t>
            </w:r>
            <w:r w:rsidRPr="00AA75C3">
              <w:rPr>
                <w:rFonts w:ascii="Arial" w:eastAsia="Verdana" w:hAnsi="Arial" w:cs="Arial"/>
                <w:color w:val="000000"/>
                <w:shd w:val="clear" w:color="auto" w:fill="FFFFFF"/>
              </w:rPr>
              <w:t xml:space="preserve"> er fastlagt et dagligt aktivitetsprogram. Aktiviteterne planlægges som hovedregel, spontant ud fra beboerne</w:t>
            </w:r>
            <w:r w:rsidR="00AA75C3">
              <w:rPr>
                <w:rFonts w:ascii="Arial" w:eastAsia="Verdana" w:hAnsi="Arial" w:cs="Arial"/>
                <w:color w:val="000000"/>
                <w:shd w:val="clear" w:color="auto" w:fill="FFFFFF"/>
              </w:rPr>
              <w:t>s</w:t>
            </w:r>
            <w:r w:rsidRPr="00AA75C3">
              <w:rPr>
                <w:rFonts w:ascii="Arial" w:eastAsia="Verdana" w:hAnsi="Arial" w:cs="Arial"/>
                <w:color w:val="000000"/>
                <w:shd w:val="clear" w:color="auto" w:fill="FFFFFF"/>
              </w:rPr>
              <w:t xml:space="preserve"> og personalet</w:t>
            </w:r>
            <w:r w:rsidR="00AA75C3">
              <w:rPr>
                <w:rFonts w:ascii="Arial" w:eastAsia="Verdana" w:hAnsi="Arial" w:cs="Arial"/>
                <w:color w:val="000000"/>
                <w:shd w:val="clear" w:color="auto" w:fill="FFFFFF"/>
              </w:rPr>
              <w:t>s</w:t>
            </w:r>
            <w:r w:rsidRPr="00AA75C3">
              <w:rPr>
                <w:rFonts w:ascii="Arial" w:eastAsia="Verdana" w:hAnsi="Arial" w:cs="Arial"/>
                <w:color w:val="000000"/>
                <w:shd w:val="clear" w:color="auto" w:fill="FFFFFF"/>
              </w:rPr>
              <w:t xml:space="preserve"> ideer til aktivitet</w:t>
            </w:r>
            <w:r w:rsidR="00AA75C3">
              <w:rPr>
                <w:rFonts w:ascii="Arial" w:eastAsia="Verdana" w:hAnsi="Arial" w:cs="Arial"/>
                <w:color w:val="000000"/>
                <w:shd w:val="clear" w:color="auto" w:fill="FFFFFF"/>
              </w:rPr>
              <w:t>er</w:t>
            </w:r>
            <w:r w:rsidRPr="00AA75C3">
              <w:rPr>
                <w:rFonts w:ascii="Arial" w:eastAsia="Verdana" w:hAnsi="Arial" w:cs="Arial"/>
                <w:color w:val="000000"/>
                <w:shd w:val="clear" w:color="auto" w:fill="FFFFFF"/>
              </w:rPr>
              <w:t>. Det tilstræbes at gøre bofællesskabet til en tryg base for beboerne, hvor det står dem frit at søge eller trække sig fra fællesskabet.</w:t>
            </w:r>
          </w:p>
          <w:p w14:paraId="1107303E" w14:textId="77777777" w:rsidR="00A646B2" w:rsidRPr="00AA75C3" w:rsidRDefault="00A646B2" w:rsidP="00EC6FAB">
            <w:pPr>
              <w:rPr>
                <w:rFonts w:ascii="Arial" w:hAnsi="Arial" w:cs="Arial"/>
                <w:color w:val="BFBFBF" w:themeColor="background1" w:themeShade="BF"/>
              </w:rPr>
            </w:pPr>
            <w:r w:rsidRPr="00AA75C3">
              <w:rPr>
                <w:rFonts w:ascii="Arial" w:eastAsia="Verdana" w:hAnsi="Arial" w:cs="Arial"/>
                <w:color w:val="000000"/>
                <w:shd w:val="clear" w:color="auto" w:fill="FFFFFF"/>
              </w:rPr>
              <w:t>Idealet for samværet mellem beboere og personale, er et ligeværdigt fællesskab hvor der tages gensidige hensyn. Personalet er ansvarlige for at der hersker en stemning med hygge, forudsigelighed og en atmosfære hvor alle både beboere og personale synes det er rart at være.</w:t>
            </w:r>
          </w:p>
        </w:tc>
      </w:tr>
      <w:tr w:rsidR="00A646B2" w:rsidRPr="00AA75C3" w14:paraId="66E50012"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3511ADCF" w14:textId="77777777" w:rsidR="00A646B2" w:rsidRPr="00AA75C3" w:rsidRDefault="00A646B2" w:rsidP="00EC6FAB">
            <w:pPr>
              <w:rPr>
                <w:rFonts w:ascii="Arial" w:hAnsi="Arial" w:cs="Arial"/>
                <w:b/>
              </w:rPr>
            </w:pPr>
            <w:r w:rsidRPr="00AA75C3">
              <w:rPr>
                <w:rFonts w:ascii="Arial" w:hAnsi="Arial" w:cs="Arial"/>
                <w:b/>
              </w:rPr>
              <w:lastRenderedPageBreak/>
              <w:t xml:space="preserve">Ansatte </w:t>
            </w:r>
          </w:p>
          <w:p w14:paraId="0245A503" w14:textId="77777777" w:rsidR="00A646B2" w:rsidRPr="00AA75C3" w:rsidRDefault="00A646B2" w:rsidP="00EC6FAB">
            <w:pPr>
              <w:rPr>
                <w:rFonts w:ascii="Arial" w:hAnsi="Arial" w:cs="Arial"/>
              </w:rPr>
            </w:pPr>
            <w:r w:rsidRPr="00AA75C3">
              <w:rPr>
                <w:rFonts w:ascii="Arial" w:hAnsi="Arial" w:cs="Arial"/>
              </w:rPr>
              <w:t>(pædagogiske faggrupper, andre faggrupper)</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D80A27" w14:textId="13A02CFF" w:rsidR="00A646B2" w:rsidRPr="00AA75C3" w:rsidRDefault="0054203B" w:rsidP="0054203B">
            <w:pPr>
              <w:pStyle w:val="Opstilling-punkttegn"/>
              <w:numPr>
                <w:ilvl w:val="0"/>
                <w:numId w:val="0"/>
              </w:numPr>
              <w:rPr>
                <w:rFonts w:ascii="Arial" w:hAnsi="Arial" w:cs="Arial"/>
              </w:rPr>
            </w:pPr>
            <w:r>
              <w:rPr>
                <w:rFonts w:ascii="Arial" w:hAnsi="Arial" w:cs="Arial"/>
              </w:rPr>
              <w:t>I</w:t>
            </w:r>
            <w:r w:rsidR="00A646B2" w:rsidRPr="00AA75C3">
              <w:rPr>
                <w:rFonts w:ascii="Arial" w:hAnsi="Arial" w:cs="Arial"/>
              </w:rPr>
              <w:t xml:space="preserve"> Jorden er der 11 fastansatte pædagoger med speciale i døvblindhed. Samt en række tilknyttede vikarer.</w:t>
            </w:r>
          </w:p>
          <w:p w14:paraId="3BD8274C" w14:textId="074E8670" w:rsidR="00A646B2" w:rsidRPr="00AA75C3" w:rsidRDefault="00A646B2" w:rsidP="0054203B">
            <w:pPr>
              <w:pStyle w:val="Opstilling-punkttegn"/>
              <w:numPr>
                <w:ilvl w:val="0"/>
                <w:numId w:val="0"/>
              </w:numPr>
              <w:ind w:left="360" w:hanging="360"/>
              <w:rPr>
                <w:rFonts w:ascii="Arial" w:hAnsi="Arial" w:cs="Arial"/>
              </w:rPr>
            </w:pPr>
            <w:r w:rsidRPr="00AA75C3">
              <w:rPr>
                <w:rFonts w:ascii="Arial" w:hAnsi="Arial" w:cs="Arial"/>
              </w:rPr>
              <w:t xml:space="preserve">Derudover består kollegagruppen af: </w:t>
            </w:r>
            <w:r w:rsidR="0054203B">
              <w:rPr>
                <w:rFonts w:ascii="Arial" w:hAnsi="Arial" w:cs="Arial"/>
              </w:rPr>
              <w:br/>
            </w:r>
          </w:p>
          <w:p w14:paraId="6E685D6E" w14:textId="77777777" w:rsidR="00A646B2" w:rsidRPr="00AA75C3" w:rsidRDefault="00A646B2" w:rsidP="00A646B2">
            <w:pPr>
              <w:pStyle w:val="Opstilling-punkttegn"/>
              <w:numPr>
                <w:ilvl w:val="0"/>
                <w:numId w:val="38"/>
              </w:numPr>
              <w:spacing w:before="0" w:after="200"/>
              <w:rPr>
                <w:rFonts w:ascii="Arial" w:hAnsi="Arial" w:cs="Arial"/>
              </w:rPr>
            </w:pPr>
            <w:r w:rsidRPr="00AA75C3">
              <w:rPr>
                <w:rFonts w:ascii="Arial" w:hAnsi="Arial" w:cs="Arial"/>
              </w:rPr>
              <w:t>Pædagogmedhjælpere</w:t>
            </w:r>
          </w:p>
          <w:p w14:paraId="34D54876" w14:textId="77777777" w:rsidR="00A646B2" w:rsidRPr="00AA75C3" w:rsidRDefault="00A646B2" w:rsidP="00A646B2">
            <w:pPr>
              <w:pStyle w:val="Opstilling-punkttegn"/>
              <w:numPr>
                <w:ilvl w:val="0"/>
                <w:numId w:val="38"/>
              </w:numPr>
              <w:spacing w:before="0" w:after="200"/>
              <w:rPr>
                <w:rFonts w:ascii="Arial" w:hAnsi="Arial" w:cs="Arial"/>
              </w:rPr>
            </w:pPr>
            <w:r w:rsidRPr="00AA75C3">
              <w:rPr>
                <w:rFonts w:ascii="Arial" w:hAnsi="Arial" w:cs="Arial"/>
              </w:rPr>
              <w:t>Social- og sundhedsmedarbejdere</w:t>
            </w:r>
          </w:p>
          <w:p w14:paraId="7549A850" w14:textId="77777777" w:rsidR="00A646B2" w:rsidRPr="00AA75C3" w:rsidRDefault="00A646B2" w:rsidP="00A646B2">
            <w:pPr>
              <w:pStyle w:val="Opstilling-punkttegn"/>
              <w:numPr>
                <w:ilvl w:val="0"/>
                <w:numId w:val="38"/>
              </w:numPr>
              <w:spacing w:before="0" w:after="200"/>
              <w:rPr>
                <w:rFonts w:ascii="Arial" w:hAnsi="Arial" w:cs="Arial"/>
              </w:rPr>
            </w:pPr>
            <w:r w:rsidRPr="00AA75C3">
              <w:rPr>
                <w:rFonts w:ascii="Arial" w:hAnsi="Arial" w:cs="Arial"/>
              </w:rPr>
              <w:t>Ernæringsassistenter</w:t>
            </w:r>
          </w:p>
          <w:p w14:paraId="25CAEFEA" w14:textId="77777777" w:rsidR="00A646B2" w:rsidRPr="00AA75C3" w:rsidRDefault="00A646B2" w:rsidP="00A646B2">
            <w:pPr>
              <w:pStyle w:val="Opstilling-punkttegn"/>
              <w:numPr>
                <w:ilvl w:val="0"/>
                <w:numId w:val="38"/>
              </w:numPr>
              <w:spacing w:before="0" w:after="200"/>
              <w:rPr>
                <w:rFonts w:ascii="Arial" w:hAnsi="Arial" w:cs="Arial"/>
              </w:rPr>
            </w:pPr>
            <w:r w:rsidRPr="00AA75C3">
              <w:rPr>
                <w:rFonts w:ascii="Arial" w:hAnsi="Arial" w:cs="Arial"/>
              </w:rPr>
              <w:t>Husassistenter</w:t>
            </w:r>
          </w:p>
          <w:p w14:paraId="75629861" w14:textId="77777777" w:rsidR="00A646B2" w:rsidRPr="00AA75C3" w:rsidRDefault="00A646B2" w:rsidP="00A646B2">
            <w:pPr>
              <w:pStyle w:val="Opstilling-punkttegn"/>
              <w:numPr>
                <w:ilvl w:val="0"/>
                <w:numId w:val="38"/>
              </w:numPr>
              <w:spacing w:before="0" w:after="200"/>
              <w:rPr>
                <w:rFonts w:ascii="Arial" w:hAnsi="Arial" w:cs="Arial"/>
              </w:rPr>
            </w:pPr>
            <w:r w:rsidRPr="00AA75C3">
              <w:rPr>
                <w:rFonts w:ascii="Arial" w:hAnsi="Arial" w:cs="Arial"/>
              </w:rPr>
              <w:t>Serviceassistenter</w:t>
            </w:r>
          </w:p>
          <w:p w14:paraId="627CC02A" w14:textId="10A1BC9B" w:rsidR="00A646B2" w:rsidRPr="00AA75C3" w:rsidRDefault="00A646B2" w:rsidP="00EC6FAB">
            <w:pPr>
              <w:shd w:val="clear" w:color="auto" w:fill="FFFFFF"/>
              <w:spacing w:before="100" w:beforeAutospacing="1" w:after="100" w:afterAutospacing="1" w:line="263" w:lineRule="atLeast"/>
              <w:rPr>
                <w:rFonts w:ascii="Arial" w:hAnsi="Arial" w:cs="Arial"/>
              </w:rPr>
            </w:pPr>
            <w:r w:rsidRPr="00AA75C3">
              <w:rPr>
                <w:rFonts w:ascii="Arial" w:hAnsi="Arial" w:cs="Arial"/>
              </w:rPr>
              <w:t xml:space="preserve">Samlet set arbejder også en lang række andre faggrupper på </w:t>
            </w:r>
            <w:r w:rsidR="0054203B">
              <w:rPr>
                <w:rFonts w:ascii="Arial" w:hAnsi="Arial" w:cs="Arial"/>
              </w:rPr>
              <w:t xml:space="preserve">AB - </w:t>
            </w:r>
            <w:r w:rsidRPr="00AA75C3">
              <w:rPr>
                <w:rFonts w:ascii="Arial" w:hAnsi="Arial" w:cs="Arial"/>
              </w:rPr>
              <w:t xml:space="preserve">CDH, eksempelvis lærere, sundhedspersonale og konsulenter. </w:t>
            </w:r>
          </w:p>
        </w:tc>
      </w:tr>
      <w:tr w:rsidR="00A646B2" w:rsidRPr="00AA75C3" w14:paraId="133223D2"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7A409331" w14:textId="77777777" w:rsidR="00A646B2" w:rsidRPr="00AA75C3" w:rsidRDefault="00A646B2" w:rsidP="00EC6FAB">
            <w:pPr>
              <w:rPr>
                <w:rFonts w:ascii="Arial" w:hAnsi="Arial" w:cs="Arial"/>
              </w:rPr>
            </w:pPr>
            <w:r w:rsidRPr="00AA75C3">
              <w:rPr>
                <w:rFonts w:ascii="Arial" w:hAnsi="Arial" w:cs="Arial"/>
                <w:b/>
              </w:rPr>
              <w:t>Tværprofessionelt samarbejde in- og eksternt</w:t>
            </w:r>
            <w:r w:rsidRPr="00AA75C3">
              <w:rPr>
                <w:rFonts w:ascii="Arial" w:hAnsi="Arial" w:cs="Arial"/>
              </w:rPr>
              <w:t xml:space="preserve">: </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A5BCB25" w14:textId="2E6C372F" w:rsidR="00A646B2" w:rsidRPr="00AA75C3" w:rsidRDefault="00A646B2" w:rsidP="00EC6FAB">
            <w:pPr>
              <w:rPr>
                <w:rFonts w:ascii="Arial" w:hAnsi="Arial" w:cs="Arial"/>
              </w:rPr>
            </w:pPr>
            <w:r w:rsidRPr="00AA75C3">
              <w:rPr>
                <w:rFonts w:ascii="Arial" w:hAnsi="Arial" w:cs="Arial"/>
              </w:rPr>
              <w:t>De pædagogiske afdelinger på</w:t>
            </w:r>
            <w:r w:rsidR="009A519B" w:rsidRPr="00AA75C3">
              <w:rPr>
                <w:rFonts w:ascii="Arial" w:hAnsi="Arial" w:cs="Arial"/>
              </w:rPr>
              <w:t xml:space="preserve"> AB</w:t>
            </w:r>
            <w:r w:rsidR="0054203B">
              <w:rPr>
                <w:rFonts w:ascii="Arial" w:hAnsi="Arial" w:cs="Arial"/>
              </w:rPr>
              <w:t xml:space="preserve"> </w:t>
            </w:r>
            <w:r w:rsidR="009A519B" w:rsidRPr="00AA75C3">
              <w:rPr>
                <w:rFonts w:ascii="Arial" w:hAnsi="Arial" w:cs="Arial"/>
              </w:rPr>
              <w:t>-</w:t>
            </w:r>
            <w:r w:rsidR="0054203B">
              <w:rPr>
                <w:rFonts w:ascii="Arial" w:hAnsi="Arial" w:cs="Arial"/>
              </w:rPr>
              <w:t xml:space="preserve"> </w:t>
            </w:r>
            <w:r w:rsidRPr="00AA75C3">
              <w:rPr>
                <w:rFonts w:ascii="Arial" w:hAnsi="Arial" w:cs="Arial"/>
              </w:rPr>
              <w:t xml:space="preserve">CDH indgår i tværfaglige samarbejder, hvor brugeren er i centrum, med eksempelvis sundhedspersonale, konsulenter og undervisere, som er ansat i andre afdelinger på </w:t>
            </w:r>
            <w:r w:rsidR="009A519B" w:rsidRPr="00AA75C3">
              <w:rPr>
                <w:rFonts w:ascii="Arial" w:hAnsi="Arial" w:cs="Arial"/>
              </w:rPr>
              <w:t>AB</w:t>
            </w:r>
            <w:r w:rsidR="0054203B">
              <w:rPr>
                <w:rFonts w:ascii="Arial" w:hAnsi="Arial" w:cs="Arial"/>
              </w:rPr>
              <w:t xml:space="preserve"> </w:t>
            </w:r>
            <w:r w:rsidR="009A519B" w:rsidRPr="00AA75C3">
              <w:rPr>
                <w:rFonts w:ascii="Arial" w:hAnsi="Arial" w:cs="Arial"/>
              </w:rPr>
              <w:t>-</w:t>
            </w:r>
            <w:r w:rsidR="0054203B">
              <w:rPr>
                <w:rFonts w:ascii="Arial" w:hAnsi="Arial" w:cs="Arial"/>
              </w:rPr>
              <w:t xml:space="preserve"> </w:t>
            </w:r>
            <w:r w:rsidRPr="00AA75C3">
              <w:rPr>
                <w:rFonts w:ascii="Arial" w:hAnsi="Arial" w:cs="Arial"/>
              </w:rPr>
              <w:t>CDH.</w:t>
            </w:r>
          </w:p>
          <w:p w14:paraId="4E8D0629" w14:textId="77777777" w:rsidR="00A646B2" w:rsidRPr="00AA75C3" w:rsidRDefault="00A646B2" w:rsidP="00EC6FAB">
            <w:pPr>
              <w:rPr>
                <w:rFonts w:ascii="Arial" w:hAnsi="Arial" w:cs="Arial"/>
              </w:rPr>
            </w:pPr>
            <w:r w:rsidRPr="00AA75C3">
              <w:rPr>
                <w:rFonts w:ascii="Arial" w:hAnsi="Arial" w:cs="Arial"/>
              </w:rPr>
              <w:t>Eksternt samarbejder vi med bl.a. Synsinstituttet, sundhedsvæsenet, psykiatrien, kommuner mv.</w:t>
            </w:r>
          </w:p>
        </w:tc>
      </w:tr>
      <w:tr w:rsidR="00A646B2" w:rsidRPr="00AA75C3" w14:paraId="77E8552F" w14:textId="77777777" w:rsidTr="00A646B2">
        <w:trPr>
          <w:trHeight w:val="660"/>
        </w:trPr>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0594E95D" w14:textId="77777777" w:rsidR="00A646B2" w:rsidRPr="00AA75C3" w:rsidRDefault="00A646B2" w:rsidP="00EC6FAB">
            <w:pPr>
              <w:rPr>
                <w:rFonts w:ascii="Arial" w:hAnsi="Arial" w:cs="Arial"/>
                <w:b/>
              </w:rPr>
            </w:pPr>
            <w:r w:rsidRPr="00AA75C3">
              <w:rPr>
                <w:rFonts w:ascii="Arial" w:hAnsi="Arial" w:cs="Arial"/>
                <w:b/>
              </w:rPr>
              <w:lastRenderedPageBreak/>
              <w:t>Særlige forhold omkring den studerendes ansættelse:</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CC93F7F" w14:textId="77777777" w:rsidR="00A646B2" w:rsidRPr="00AA75C3" w:rsidRDefault="00A646B2" w:rsidP="00EC6FAB">
            <w:pPr>
              <w:rPr>
                <w:rFonts w:ascii="Arial" w:hAnsi="Arial" w:cs="Arial"/>
              </w:rPr>
            </w:pPr>
            <w:r w:rsidRPr="00AA75C3">
              <w:rPr>
                <w:rFonts w:ascii="Arial" w:hAnsi="Arial" w:cs="Arial"/>
              </w:rPr>
              <w:t>Studerende bliver ansat på samme vilkår som andre ansatte i samme faggruppe, under samme overenskomst. Eneste forskel er, at studerende er ansat i den begrænsede periode, som deres praktikperiode udgør.</w:t>
            </w:r>
          </w:p>
          <w:p w14:paraId="0F95B325" w14:textId="01BD16D3" w:rsidR="00A646B2" w:rsidRPr="00AA75C3" w:rsidRDefault="00A646B2" w:rsidP="00EC6FAB">
            <w:pPr>
              <w:rPr>
                <w:rFonts w:ascii="Arial" w:hAnsi="Arial" w:cs="Arial"/>
              </w:rPr>
            </w:pPr>
            <w:r w:rsidRPr="00AA75C3">
              <w:rPr>
                <w:rFonts w:ascii="Arial" w:hAnsi="Arial" w:cs="Arial"/>
              </w:rPr>
              <w:t xml:space="preserve">Det betyder bl.a., at studerende skal leve op til </w:t>
            </w:r>
            <w:r w:rsidR="009A519B" w:rsidRPr="00AA75C3">
              <w:rPr>
                <w:rFonts w:ascii="Arial" w:hAnsi="Arial" w:cs="Arial"/>
              </w:rPr>
              <w:t>AB</w:t>
            </w:r>
            <w:r w:rsidR="0054203B">
              <w:rPr>
                <w:rFonts w:ascii="Arial" w:hAnsi="Arial" w:cs="Arial"/>
              </w:rPr>
              <w:t xml:space="preserve"> </w:t>
            </w:r>
            <w:r w:rsidR="009A519B" w:rsidRPr="00AA75C3">
              <w:rPr>
                <w:rFonts w:ascii="Arial" w:hAnsi="Arial" w:cs="Arial"/>
              </w:rPr>
              <w:t>-</w:t>
            </w:r>
            <w:r w:rsidR="0054203B">
              <w:rPr>
                <w:rFonts w:ascii="Arial" w:hAnsi="Arial" w:cs="Arial"/>
              </w:rPr>
              <w:t xml:space="preserve"> </w:t>
            </w:r>
            <w:r w:rsidRPr="00AA75C3">
              <w:rPr>
                <w:rFonts w:ascii="Arial" w:hAnsi="Arial" w:cs="Arial"/>
              </w:rPr>
              <w:t xml:space="preserve">CDH’s værdier </w:t>
            </w:r>
            <w:r w:rsidR="009A519B" w:rsidRPr="00AA75C3">
              <w:rPr>
                <w:rFonts w:ascii="Arial" w:hAnsi="Arial" w:cs="Arial"/>
              </w:rPr>
              <w:t xml:space="preserve">Indflydelse, Tillid, Ordentlighed og Professionalisme. </w:t>
            </w:r>
            <w:r w:rsidRPr="00AA75C3">
              <w:rPr>
                <w:rFonts w:ascii="Arial" w:hAnsi="Arial" w:cs="Arial"/>
              </w:rPr>
              <w:t xml:space="preserve">Studerende har tavshedspligt og skal kvittere for modtagelse og læsning af magtanvendelsescirkulæret. </w:t>
            </w:r>
            <w:r w:rsidR="009A519B" w:rsidRPr="00AA75C3">
              <w:rPr>
                <w:rFonts w:ascii="Arial" w:hAnsi="Arial" w:cs="Arial"/>
              </w:rPr>
              <w:t>AB</w:t>
            </w:r>
            <w:r w:rsidR="0054203B">
              <w:rPr>
                <w:rFonts w:ascii="Arial" w:hAnsi="Arial" w:cs="Arial"/>
              </w:rPr>
              <w:t xml:space="preserve"> </w:t>
            </w:r>
            <w:r w:rsidR="009A519B" w:rsidRPr="00AA75C3">
              <w:rPr>
                <w:rFonts w:ascii="Arial" w:hAnsi="Arial" w:cs="Arial"/>
              </w:rPr>
              <w:t>-</w:t>
            </w:r>
            <w:r w:rsidR="0054203B">
              <w:rPr>
                <w:rFonts w:ascii="Arial" w:hAnsi="Arial" w:cs="Arial"/>
              </w:rPr>
              <w:t xml:space="preserve"> </w:t>
            </w:r>
            <w:r w:rsidRPr="00AA75C3">
              <w:rPr>
                <w:rFonts w:ascii="Arial" w:hAnsi="Arial" w:cs="Arial"/>
              </w:rPr>
              <w:t>CDH indhenter desuden børne- og/eller straffeattest.</w:t>
            </w:r>
          </w:p>
          <w:p w14:paraId="7D065B45" w14:textId="6E035F8F" w:rsidR="00A646B2" w:rsidRPr="00AA75C3" w:rsidRDefault="00A646B2" w:rsidP="00EC6FAB">
            <w:pPr>
              <w:rPr>
                <w:rFonts w:ascii="Arial" w:hAnsi="Arial" w:cs="Arial"/>
              </w:rPr>
            </w:pPr>
            <w:r w:rsidRPr="00AA75C3">
              <w:rPr>
                <w:rFonts w:ascii="Arial" w:hAnsi="Arial" w:cs="Arial"/>
              </w:rPr>
              <w:t xml:space="preserve">Den studerende tilbydes individuel vejledning </w:t>
            </w:r>
            <w:r w:rsidR="00E74423" w:rsidRPr="00AA75C3">
              <w:rPr>
                <w:rFonts w:ascii="Arial" w:hAnsi="Arial" w:cs="Arial"/>
              </w:rPr>
              <w:t>efter behov</w:t>
            </w:r>
            <w:r w:rsidRPr="00AA75C3">
              <w:rPr>
                <w:rFonts w:ascii="Arial" w:hAnsi="Arial" w:cs="Arial"/>
              </w:rPr>
              <w:t xml:space="preserve">. På </w:t>
            </w:r>
            <w:r w:rsidR="009A519B" w:rsidRPr="00AA75C3">
              <w:rPr>
                <w:rFonts w:ascii="Arial" w:hAnsi="Arial" w:cs="Arial"/>
              </w:rPr>
              <w:t>AB</w:t>
            </w:r>
            <w:r w:rsidR="0054203B">
              <w:rPr>
                <w:rFonts w:ascii="Arial" w:hAnsi="Arial" w:cs="Arial"/>
              </w:rPr>
              <w:t xml:space="preserve"> </w:t>
            </w:r>
            <w:r w:rsidR="009A519B" w:rsidRPr="00AA75C3">
              <w:rPr>
                <w:rFonts w:ascii="Arial" w:hAnsi="Arial" w:cs="Arial"/>
              </w:rPr>
              <w:t>-</w:t>
            </w:r>
            <w:r w:rsidR="0054203B">
              <w:rPr>
                <w:rFonts w:ascii="Arial" w:hAnsi="Arial" w:cs="Arial"/>
              </w:rPr>
              <w:t xml:space="preserve"> </w:t>
            </w:r>
            <w:r w:rsidRPr="00AA75C3">
              <w:rPr>
                <w:rFonts w:ascii="Arial" w:hAnsi="Arial" w:cs="Arial"/>
              </w:rPr>
              <w:t>CDH tilbyder vi også studerende undervisning i eksempelvis døvblindekommunikation.</w:t>
            </w:r>
            <w:r w:rsidRPr="00AA75C3">
              <w:rPr>
                <w:rFonts w:ascii="Arial" w:hAnsi="Arial" w:cs="Arial"/>
              </w:rPr>
              <w:br/>
            </w:r>
            <w:r w:rsidRPr="00AA75C3">
              <w:rPr>
                <w:rFonts w:ascii="Arial" w:hAnsi="Arial" w:cs="Arial"/>
              </w:rPr>
              <w:br/>
              <w:t xml:space="preserve">Se mere i </w:t>
            </w:r>
            <w:hyperlink r:id="rId13" w:tooltip="#AutoGenerate" w:history="1">
              <w:r w:rsidR="00AA3B2C" w:rsidRPr="00AA75C3">
                <w:rPr>
                  <w:rStyle w:val="Hyperlink"/>
                  <w:rFonts w:ascii="Arial" w:hAnsi="Arial" w:cs="Arial"/>
                </w:rPr>
                <w:t>info</w:t>
              </w:r>
              <w:r w:rsidRPr="00AA75C3">
                <w:rPr>
                  <w:rStyle w:val="Hyperlink"/>
                  <w:rFonts w:ascii="Arial" w:hAnsi="Arial" w:cs="Arial"/>
                </w:rPr>
                <w:t xml:space="preserve">pjecen </w:t>
              </w:r>
              <w:r w:rsidR="00AA3B2C" w:rsidRPr="00AA75C3">
                <w:rPr>
                  <w:rStyle w:val="Hyperlink"/>
                  <w:rFonts w:ascii="Arial" w:hAnsi="Arial" w:cs="Arial"/>
                </w:rPr>
                <w:t>om Området for Kommunikation og Specialpædgogik</w:t>
              </w:r>
            </w:hyperlink>
            <w:r w:rsidR="00AA3B2C" w:rsidRPr="00AA75C3">
              <w:rPr>
                <w:rFonts w:ascii="Arial" w:hAnsi="Arial" w:cs="Arial"/>
              </w:rPr>
              <w:t xml:space="preserve"> </w:t>
            </w:r>
          </w:p>
        </w:tc>
      </w:tr>
      <w:tr w:rsidR="00A646B2" w:rsidRPr="00AA75C3" w14:paraId="07333CCF"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2718D44D" w14:textId="77777777" w:rsidR="00A646B2" w:rsidRPr="00AA75C3" w:rsidRDefault="00A646B2" w:rsidP="00EC6FAB">
            <w:pPr>
              <w:rPr>
                <w:rFonts w:ascii="Arial" w:hAnsi="Arial" w:cs="Arial"/>
                <w:b/>
              </w:rPr>
            </w:pPr>
            <w:r w:rsidRPr="00AA75C3">
              <w:rPr>
                <w:rFonts w:ascii="Arial" w:hAnsi="Arial" w:cs="Arial"/>
                <w:b/>
              </w:rPr>
              <w:t>Arbejdsforhold</w:t>
            </w:r>
          </w:p>
          <w:p w14:paraId="7E955AEC" w14:textId="77777777" w:rsidR="00A646B2" w:rsidRPr="00AA75C3" w:rsidRDefault="00A646B2" w:rsidP="00EC6FAB">
            <w:pPr>
              <w:rPr>
                <w:rFonts w:ascii="Arial" w:hAnsi="Arial" w:cs="Arial"/>
              </w:rPr>
            </w:pPr>
            <w:r w:rsidRPr="00AA75C3">
              <w:rPr>
                <w:rFonts w:ascii="Arial" w:hAnsi="Arial" w:cs="Arial"/>
              </w:rPr>
              <w:t>Forventes den studerende at arbejde alene?</w:t>
            </w:r>
          </w:p>
          <w:p w14:paraId="42CDFE7B" w14:textId="77777777" w:rsidR="00A646B2" w:rsidRPr="00AA75C3" w:rsidRDefault="00A646B2" w:rsidP="00EC6FAB">
            <w:pPr>
              <w:rPr>
                <w:rFonts w:ascii="Arial" w:hAnsi="Arial" w:cs="Arial"/>
              </w:rPr>
            </w:pPr>
            <w:r w:rsidRPr="00AA75C3">
              <w:rPr>
                <w:rFonts w:ascii="Arial" w:hAnsi="Arial" w:cs="Arial"/>
              </w:rPr>
              <w:t>Ved bekræftelse: hvor meget og hvordan?</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3A87A24" w14:textId="77777777" w:rsidR="00076D7F" w:rsidRPr="00AA75C3" w:rsidRDefault="00076D7F" w:rsidP="00EC6FAB">
            <w:pPr>
              <w:spacing w:line="276" w:lineRule="exact"/>
              <w:rPr>
                <w:rFonts w:ascii="Arial" w:eastAsia="Verdana" w:hAnsi="Arial" w:cs="Arial"/>
                <w:shd w:val="clear" w:color="auto" w:fill="FFFFFF"/>
              </w:rPr>
            </w:pPr>
          </w:p>
          <w:p w14:paraId="21629F88" w14:textId="77777777" w:rsidR="00A646B2" w:rsidRPr="00AA75C3" w:rsidRDefault="00A646B2" w:rsidP="00EC6FAB">
            <w:pPr>
              <w:spacing w:line="276" w:lineRule="exact"/>
              <w:rPr>
                <w:rFonts w:ascii="Arial" w:eastAsia="Verdana" w:hAnsi="Arial" w:cs="Arial"/>
                <w:shd w:val="clear" w:color="auto" w:fill="FFFFFF"/>
              </w:rPr>
            </w:pPr>
            <w:r w:rsidRPr="00AA75C3">
              <w:rPr>
                <w:rFonts w:ascii="Arial" w:eastAsia="Verdana" w:hAnsi="Arial" w:cs="Arial"/>
                <w:shd w:val="clear" w:color="auto" w:fill="FFFFFF"/>
              </w:rPr>
              <w:t>Den studerende vil som udgangspunkt være på arbejde med erfarent personale. Dog kan efter nogen tid i ansættelsen blive tale om at den studerende har en socialpædagogisk hjemmedag,</w:t>
            </w:r>
          </w:p>
          <w:p w14:paraId="5F8EDFF9" w14:textId="77777777" w:rsidR="00A646B2" w:rsidRPr="00AA75C3" w:rsidRDefault="00A646B2" w:rsidP="00EC6FAB">
            <w:pPr>
              <w:rPr>
                <w:rFonts w:ascii="Arial" w:hAnsi="Arial" w:cs="Arial"/>
              </w:rPr>
            </w:pPr>
          </w:p>
        </w:tc>
      </w:tr>
      <w:tr w:rsidR="00A646B2" w:rsidRPr="00AA75C3" w14:paraId="12E394A5" w14:textId="77777777" w:rsidTr="00A646B2">
        <w:tc>
          <w:tcPr>
            <w:tcW w:w="3619"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hideMark/>
          </w:tcPr>
          <w:p w14:paraId="53B09383" w14:textId="77777777" w:rsidR="00A646B2" w:rsidRPr="00AA75C3" w:rsidRDefault="00A646B2" w:rsidP="00EC6FAB">
            <w:pPr>
              <w:rPr>
                <w:rFonts w:ascii="Arial" w:hAnsi="Arial" w:cs="Arial"/>
                <w:b/>
              </w:rPr>
            </w:pPr>
            <w:r w:rsidRPr="00AA75C3">
              <w:rPr>
                <w:rFonts w:ascii="Arial" w:hAnsi="Arial" w:cs="Arial"/>
                <w:b/>
              </w:rPr>
              <w:t>Øvrige oplysninger</w:t>
            </w:r>
          </w:p>
        </w:tc>
        <w:tc>
          <w:tcPr>
            <w:tcW w:w="980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17D8EA" w14:textId="703D8269" w:rsidR="00A646B2" w:rsidRPr="00AA75C3" w:rsidRDefault="00A646B2" w:rsidP="00EC6FAB">
            <w:pPr>
              <w:rPr>
                <w:rFonts w:ascii="Arial" w:hAnsi="Arial" w:cs="Arial"/>
              </w:rPr>
            </w:pPr>
            <w:r w:rsidRPr="00AA75C3">
              <w:rPr>
                <w:rFonts w:ascii="Arial" w:hAnsi="Arial" w:cs="Arial"/>
              </w:rPr>
              <w:t xml:space="preserve">Studerende har adgang til og pligt til at bruge </w:t>
            </w:r>
            <w:r w:rsidR="00471E9D" w:rsidRPr="00AA75C3">
              <w:rPr>
                <w:rFonts w:ascii="Arial" w:hAnsi="Arial" w:cs="Arial"/>
              </w:rPr>
              <w:t>AB</w:t>
            </w:r>
            <w:r w:rsidR="0054203B">
              <w:rPr>
                <w:rFonts w:ascii="Arial" w:hAnsi="Arial" w:cs="Arial"/>
              </w:rPr>
              <w:t xml:space="preserve"> </w:t>
            </w:r>
            <w:r w:rsidR="00471E9D" w:rsidRPr="00AA75C3">
              <w:rPr>
                <w:rFonts w:ascii="Arial" w:hAnsi="Arial" w:cs="Arial"/>
              </w:rPr>
              <w:t>-</w:t>
            </w:r>
            <w:r w:rsidR="0054203B">
              <w:rPr>
                <w:rFonts w:ascii="Arial" w:hAnsi="Arial" w:cs="Arial"/>
              </w:rPr>
              <w:t xml:space="preserve"> </w:t>
            </w:r>
            <w:r w:rsidRPr="00AA75C3">
              <w:rPr>
                <w:rFonts w:ascii="Arial" w:hAnsi="Arial" w:cs="Arial"/>
              </w:rPr>
              <w:t xml:space="preserve">CDH’s digitale dokumentationssystem </w:t>
            </w:r>
            <w:r w:rsidR="00E74423" w:rsidRPr="00AA75C3">
              <w:rPr>
                <w:rFonts w:ascii="Arial" w:hAnsi="Arial" w:cs="Arial"/>
              </w:rPr>
              <w:t>Sensum One</w:t>
            </w:r>
            <w:r w:rsidRPr="00AA75C3">
              <w:rPr>
                <w:rFonts w:ascii="Arial" w:hAnsi="Arial" w:cs="Arial"/>
              </w:rPr>
              <w:t>.</w:t>
            </w:r>
            <w:r w:rsidRPr="00AA75C3">
              <w:rPr>
                <w:rFonts w:ascii="Arial" w:hAnsi="Arial" w:cs="Arial"/>
              </w:rPr>
              <w:br/>
              <w:t xml:space="preserve">Studerende har desuden adgang til </w:t>
            </w:r>
            <w:r w:rsidR="00471E9D" w:rsidRPr="00AA75C3">
              <w:rPr>
                <w:rFonts w:ascii="Arial" w:hAnsi="Arial" w:cs="Arial"/>
              </w:rPr>
              <w:t>AB</w:t>
            </w:r>
            <w:r w:rsidR="0054203B">
              <w:rPr>
                <w:rFonts w:ascii="Arial" w:hAnsi="Arial" w:cs="Arial"/>
              </w:rPr>
              <w:t xml:space="preserve"> </w:t>
            </w:r>
            <w:r w:rsidR="00471E9D" w:rsidRPr="00AA75C3">
              <w:rPr>
                <w:rFonts w:ascii="Arial" w:hAnsi="Arial" w:cs="Arial"/>
              </w:rPr>
              <w:t>-</w:t>
            </w:r>
            <w:r w:rsidR="0054203B">
              <w:rPr>
                <w:rFonts w:ascii="Arial" w:hAnsi="Arial" w:cs="Arial"/>
              </w:rPr>
              <w:t xml:space="preserve"> </w:t>
            </w:r>
            <w:r w:rsidRPr="00AA75C3">
              <w:rPr>
                <w:rFonts w:ascii="Arial" w:hAnsi="Arial" w:cs="Arial"/>
              </w:rPr>
              <w:t>CDH’s interne kommunikationskanaler (PersonaleNet, Outlook, personaleblad), som skal bruges i det omfang, som det er relevant.</w:t>
            </w:r>
          </w:p>
          <w:p w14:paraId="05E95810" w14:textId="77777777" w:rsidR="00A646B2" w:rsidRPr="00AA75C3" w:rsidRDefault="00A646B2" w:rsidP="00EC6FAB">
            <w:pPr>
              <w:rPr>
                <w:rFonts w:ascii="Arial" w:hAnsi="Arial" w:cs="Arial"/>
              </w:rPr>
            </w:pPr>
            <w:r w:rsidRPr="00AA75C3">
              <w:rPr>
                <w:rFonts w:ascii="Arial" w:hAnsi="Arial" w:cs="Arial"/>
              </w:rPr>
              <w:t>Studerende har mulighed for at tilkøbe kaffe/te-ordning, samt kostordning.</w:t>
            </w:r>
          </w:p>
          <w:p w14:paraId="63E40320" w14:textId="3CE60677" w:rsidR="00A646B2" w:rsidRPr="00AA75C3" w:rsidRDefault="009A519B" w:rsidP="00EC6FAB">
            <w:pPr>
              <w:rPr>
                <w:rFonts w:ascii="Arial" w:hAnsi="Arial" w:cs="Arial"/>
              </w:rPr>
            </w:pPr>
            <w:r w:rsidRPr="00AA75C3">
              <w:rPr>
                <w:rFonts w:ascii="Arial" w:hAnsi="Arial" w:cs="Arial"/>
              </w:rPr>
              <w:t>AB</w:t>
            </w:r>
            <w:r w:rsidR="0054203B">
              <w:rPr>
                <w:rFonts w:ascii="Arial" w:hAnsi="Arial" w:cs="Arial"/>
              </w:rPr>
              <w:t xml:space="preserve"> </w:t>
            </w:r>
            <w:r w:rsidRPr="00AA75C3">
              <w:rPr>
                <w:rFonts w:ascii="Arial" w:hAnsi="Arial" w:cs="Arial"/>
              </w:rPr>
              <w:t>-</w:t>
            </w:r>
            <w:r w:rsidR="0054203B">
              <w:rPr>
                <w:rFonts w:ascii="Arial" w:hAnsi="Arial" w:cs="Arial"/>
              </w:rPr>
              <w:t xml:space="preserve"> </w:t>
            </w:r>
            <w:r w:rsidR="00A646B2" w:rsidRPr="00AA75C3">
              <w:rPr>
                <w:rFonts w:ascii="Arial" w:hAnsi="Arial" w:cs="Arial"/>
              </w:rPr>
              <w:t xml:space="preserve">CDH er et landsdækkende helhedstilbud til børn, unge og voksne med døvblindhed eller høretab. </w:t>
            </w:r>
            <w:r w:rsidRPr="00AA75C3">
              <w:rPr>
                <w:rFonts w:ascii="Arial" w:hAnsi="Arial" w:cs="Arial"/>
              </w:rPr>
              <w:t>AB-</w:t>
            </w:r>
            <w:r w:rsidR="00A646B2" w:rsidRPr="00AA75C3">
              <w:rPr>
                <w:rFonts w:ascii="Arial" w:hAnsi="Arial" w:cs="Arial"/>
              </w:rPr>
              <w:t>CDH er en del af Specialsektoren i Region Nordjylland.</w:t>
            </w:r>
          </w:p>
          <w:p w14:paraId="3D58CDFF" w14:textId="77777777" w:rsidR="00A646B2" w:rsidRPr="00AA75C3" w:rsidRDefault="00A646B2" w:rsidP="00EC6FAB">
            <w:pPr>
              <w:rPr>
                <w:rFonts w:ascii="Arial" w:hAnsi="Arial" w:cs="Arial"/>
                <w:color w:val="BFBFBF" w:themeColor="background1" w:themeShade="BF"/>
              </w:rPr>
            </w:pPr>
            <w:r w:rsidRPr="00AA75C3">
              <w:rPr>
                <w:rFonts w:ascii="Arial" w:hAnsi="Arial" w:cs="Arial"/>
              </w:rPr>
              <w:t xml:space="preserve">Få meget mere at vide på </w:t>
            </w:r>
            <w:hyperlink r:id="rId14" w:tooltip="#AutoGenerate" w:history="1">
              <w:r w:rsidRPr="00AA75C3">
                <w:rPr>
                  <w:rStyle w:val="Hyperlink"/>
                  <w:rFonts w:ascii="Arial" w:hAnsi="Arial" w:cs="Arial"/>
                </w:rPr>
                <w:t>https://ab-cdh.rn.dk/</w:t>
              </w:r>
            </w:hyperlink>
            <w:r w:rsidRPr="00AA75C3">
              <w:rPr>
                <w:rFonts w:ascii="Arial" w:hAnsi="Arial" w:cs="Arial"/>
              </w:rPr>
              <w:t xml:space="preserve"> </w:t>
            </w:r>
          </w:p>
        </w:tc>
      </w:tr>
    </w:tbl>
    <w:p w14:paraId="3FCA2BB9" w14:textId="77777777" w:rsidR="00A646B2" w:rsidRPr="00AA75C3" w:rsidRDefault="00A646B2" w:rsidP="00A646B2">
      <w:pPr>
        <w:rPr>
          <w:rFonts w:ascii="Arial" w:hAnsi="Arial" w:cs="Arial"/>
        </w:rPr>
      </w:pPr>
    </w:p>
    <w:p w14:paraId="0F3E243C" w14:textId="77777777" w:rsidR="009A519B" w:rsidRPr="00AA75C3" w:rsidRDefault="009A519B" w:rsidP="00A646B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3575"/>
      </w:tblGrid>
      <w:tr w:rsidR="00A646B2" w:rsidRPr="00AA75C3" w14:paraId="5F64A54D" w14:textId="77777777" w:rsidTr="00EC6FAB">
        <w:tc>
          <w:tcPr>
            <w:tcW w:w="13575" w:type="dxa"/>
            <w:tcBorders>
              <w:top w:val="single" w:sz="4" w:space="0" w:color="auto"/>
              <w:left w:val="single" w:sz="4" w:space="0" w:color="auto"/>
              <w:bottom w:val="single" w:sz="4" w:space="0" w:color="auto"/>
              <w:right w:val="single" w:sz="4" w:space="0" w:color="auto"/>
            </w:tcBorders>
            <w:shd w:val="clear" w:color="auto" w:fill="7598A1" w:themeFill="background2" w:themeFillShade="BF"/>
            <w:hideMark/>
          </w:tcPr>
          <w:p w14:paraId="5E00C802" w14:textId="77777777" w:rsidR="00A646B2" w:rsidRPr="00AA75C3" w:rsidRDefault="00A646B2" w:rsidP="00EC6FAB">
            <w:pPr>
              <w:pStyle w:val="Litra"/>
              <w:jc w:val="center"/>
              <w:rPr>
                <w:rFonts w:ascii="Arial" w:hAnsi="Arial" w:cs="Arial"/>
                <w:b/>
                <w:sz w:val="20"/>
              </w:rPr>
            </w:pPr>
            <w:r w:rsidRPr="00AA75C3">
              <w:rPr>
                <w:rFonts w:ascii="Arial" w:hAnsi="Arial" w:cs="Arial"/>
                <w:b/>
                <w:sz w:val="20"/>
              </w:rPr>
              <w:t>Uddannelsesplan for praktikperioderne, Social- og specialpædagogik</w:t>
            </w:r>
          </w:p>
          <w:p w14:paraId="5F05CB61" w14:textId="77777777" w:rsidR="00A646B2" w:rsidRPr="00AA75C3" w:rsidRDefault="00A646B2" w:rsidP="00EC6FAB">
            <w:pPr>
              <w:rPr>
                <w:rFonts w:ascii="Arial" w:hAnsi="Arial" w:cs="Arial"/>
              </w:rPr>
            </w:pPr>
            <w:r w:rsidRPr="00AA75C3">
              <w:rPr>
                <w:rFonts w:ascii="Arial" w:hAnsi="Arial" w:cs="Arial"/>
              </w:rPr>
              <w:t>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w:t>
            </w:r>
          </w:p>
          <w:p w14:paraId="7C5837E1" w14:textId="77777777" w:rsidR="00A646B2" w:rsidRPr="00AA75C3" w:rsidRDefault="00A646B2" w:rsidP="00EC6FAB">
            <w:pPr>
              <w:pStyle w:val="Litra"/>
              <w:jc w:val="center"/>
              <w:rPr>
                <w:rFonts w:ascii="Arial" w:hAnsi="Arial" w:cs="Arial"/>
                <w:b/>
                <w:sz w:val="20"/>
              </w:rPr>
            </w:pPr>
          </w:p>
        </w:tc>
      </w:tr>
      <w:tr w:rsidR="00A646B2" w:rsidRPr="00AA75C3" w14:paraId="34BD53C7" w14:textId="77777777" w:rsidTr="00EC6FAB">
        <w:trPr>
          <w:trHeight w:val="4780"/>
        </w:trPr>
        <w:tc>
          <w:tcPr>
            <w:tcW w:w="13575" w:type="dxa"/>
            <w:tcBorders>
              <w:top w:val="single" w:sz="4" w:space="0" w:color="auto"/>
              <w:left w:val="single" w:sz="4" w:space="0" w:color="auto"/>
              <w:bottom w:val="single" w:sz="4" w:space="0" w:color="auto"/>
              <w:right w:val="single" w:sz="4" w:space="0" w:color="auto"/>
            </w:tcBorders>
            <w:shd w:val="clear" w:color="auto" w:fill="ADC2C7" w:themeFill="background2"/>
          </w:tcPr>
          <w:p w14:paraId="332670D6" w14:textId="77777777" w:rsidR="00A646B2" w:rsidRPr="00AA75C3" w:rsidRDefault="00A646B2" w:rsidP="00EC6FAB">
            <w:pPr>
              <w:shd w:val="clear" w:color="auto" w:fill="ADC2C7" w:themeFill="background2"/>
              <w:spacing w:line="360" w:lineRule="auto"/>
              <w:rPr>
                <w:rFonts w:ascii="Arial" w:hAnsi="Arial" w:cs="Arial"/>
                <w:b/>
              </w:rPr>
            </w:pPr>
            <w:r w:rsidRPr="00AA75C3">
              <w:rPr>
                <w:rFonts w:ascii="Arial" w:hAnsi="Arial" w:cs="Arial"/>
                <w:b/>
              </w:rPr>
              <w:t>Specialiseringsmuligheder:</w:t>
            </w:r>
          </w:p>
          <w:p w14:paraId="64C390DD" w14:textId="77777777" w:rsidR="00A646B2" w:rsidRPr="00AA75C3" w:rsidRDefault="00A646B2" w:rsidP="00EC6FAB">
            <w:pPr>
              <w:rPr>
                <w:rFonts w:ascii="Arial" w:hAnsi="Arial" w:cs="Arial"/>
                <w:i/>
              </w:rPr>
            </w:pPr>
            <w:r w:rsidRPr="00AA75C3">
              <w:rPr>
                <w:rFonts w:ascii="Arial" w:hAnsi="Arial" w:cs="Arial"/>
              </w:rPr>
              <w:t>Hvilke specialiseringsmuligheder kan praktikstedet tilbyde? (</w:t>
            </w:r>
            <w:r w:rsidRPr="00AA75C3">
              <w:rPr>
                <w:rFonts w:ascii="Arial" w:hAnsi="Arial" w:cs="Arial"/>
                <w:i/>
              </w:rPr>
              <w:t xml:space="preserve">Sæt X - Nogle praktiksteder, kan tilbyde flere specialiseringsmuligheder. Vi opfordrer til, at praktikstedet angiver primær og evt. sekundær specialiseringsmulighed) </w:t>
            </w:r>
          </w:p>
          <w:p w14:paraId="3D99674B" w14:textId="77777777" w:rsidR="00A646B2" w:rsidRPr="00AA75C3" w:rsidRDefault="00A646B2" w:rsidP="00EC6FAB">
            <w:pPr>
              <w:rPr>
                <w:rFonts w:ascii="Arial" w:hAnsi="Arial" w:cs="Arial"/>
                <w:i/>
              </w:rPr>
            </w:pPr>
            <w:r w:rsidRPr="00AA75C3">
              <w:rPr>
                <w:rFonts w:ascii="Arial" w:hAnsi="Arial" w:cs="Arial"/>
                <w:i/>
              </w:rPr>
              <w:t xml:space="preserve">                                                                                    Primær:                        Sekundær:</w:t>
            </w:r>
          </w:p>
          <w:p w14:paraId="411C8F7F" w14:textId="77777777" w:rsidR="00A646B2" w:rsidRPr="00AA75C3" w:rsidRDefault="00A646B2" w:rsidP="00A646B2">
            <w:pPr>
              <w:numPr>
                <w:ilvl w:val="0"/>
                <w:numId w:val="32"/>
              </w:numPr>
              <w:spacing w:after="0" w:line="240" w:lineRule="auto"/>
              <w:ind w:left="0" w:firstLine="0"/>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60288" behindDoc="0" locked="0" layoutInCell="1" allowOverlap="1" wp14:anchorId="5EE3BAD1" wp14:editId="6182D777">
                      <wp:simplePos x="0" y="0"/>
                      <wp:positionH relativeFrom="column">
                        <wp:posOffset>5621655</wp:posOffset>
                      </wp:positionH>
                      <wp:positionV relativeFrom="paragraph">
                        <wp:posOffset>5715</wp:posOffset>
                      </wp:positionV>
                      <wp:extent cx="228600" cy="228600"/>
                      <wp:effectExtent l="0" t="0" r="19050" b="19050"/>
                      <wp:wrapNone/>
                      <wp:docPr id="6"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46B544" w14:textId="77777777" w:rsidR="00A646B2" w:rsidRPr="006D3043" w:rsidRDefault="00A646B2" w:rsidP="00A64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3BAD1" id="_x0000_t202" coordsize="21600,21600" o:spt="202" path="m,l,21600r21600,l21600,xe">
                      <v:stroke joinstyle="miter"/>
                      <v:path gradientshapeok="t" o:connecttype="rect"/>
                    </v:shapetype>
                    <v:shape id="Tekstboks 3" o:spid="_x0000_s1026" type="#_x0000_t202" style="position:absolute;left:0;text-align:left;margin-left:442.65pt;margin-top:.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">
                      <v:textbox>
                        <w:txbxContent>
                          <w:p w14:paraId="1146B544" w14:textId="77777777" w:rsidR="00A646B2" w:rsidRPr="006D3043" w:rsidRDefault="00A646B2" w:rsidP="00A646B2"/>
                        </w:txbxContent>
                      </v:textbox>
                    </v:shape>
                  </w:pict>
                </mc:Fallback>
              </mc:AlternateContent>
            </w:r>
            <w:r w:rsidRPr="00AA75C3">
              <w:rPr>
                <w:rFonts w:ascii="Arial" w:hAnsi="Arial" w:cs="Arial"/>
                <w:noProof/>
                <w:lang w:eastAsia="da-DK"/>
              </w:rPr>
              <mc:AlternateContent>
                <mc:Choice Requires="wps">
                  <w:drawing>
                    <wp:anchor distT="0" distB="0" distL="114300" distR="114300" simplePos="0" relativeHeight="251659264" behindDoc="0" locked="0" layoutInCell="1" allowOverlap="1" wp14:anchorId="7390CD83" wp14:editId="15292044">
                      <wp:simplePos x="0" y="0"/>
                      <wp:positionH relativeFrom="column">
                        <wp:posOffset>3923665</wp:posOffset>
                      </wp:positionH>
                      <wp:positionV relativeFrom="paragraph">
                        <wp:posOffset>2540</wp:posOffset>
                      </wp:positionV>
                      <wp:extent cx="228600" cy="228600"/>
                      <wp:effectExtent l="0" t="0" r="19050" b="19050"/>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398033" w14:textId="77777777" w:rsidR="00A646B2" w:rsidRPr="006D3043" w:rsidRDefault="00A646B2" w:rsidP="00A64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0CD83" id="Tekstboks 15" o:spid="_x0000_s1027" type="#_x0000_t202" style="position:absolute;left:0;text-align:left;margin-left:308.95pt;margin-top:.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iTKQ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">
                      <v:textbox>
                        <w:txbxContent>
                          <w:p w14:paraId="27398033" w14:textId="77777777" w:rsidR="00A646B2" w:rsidRPr="006D3043" w:rsidRDefault="00A646B2" w:rsidP="00A646B2"/>
                        </w:txbxContent>
                      </v:textbox>
                    </v:shape>
                  </w:pict>
                </mc:Fallback>
              </mc:AlternateContent>
            </w:r>
            <w:r w:rsidRPr="00AA75C3">
              <w:rPr>
                <w:rFonts w:ascii="Arial" w:hAnsi="Arial" w:cs="Arial"/>
              </w:rPr>
              <w:t xml:space="preserve">Dagtilbudspædagogik                                                                                                                                  </w:t>
            </w:r>
          </w:p>
          <w:p w14:paraId="7FB9E083" w14:textId="77777777" w:rsidR="00A646B2" w:rsidRPr="00AA75C3" w:rsidRDefault="00A646B2" w:rsidP="00EC6FAB">
            <w:pPr>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62336" behindDoc="0" locked="0" layoutInCell="1" allowOverlap="1" wp14:anchorId="65C785FA" wp14:editId="326BA748">
                      <wp:simplePos x="0" y="0"/>
                      <wp:positionH relativeFrom="column">
                        <wp:posOffset>5624830</wp:posOffset>
                      </wp:positionH>
                      <wp:positionV relativeFrom="paragraph">
                        <wp:posOffset>273050</wp:posOffset>
                      </wp:positionV>
                      <wp:extent cx="228600" cy="228600"/>
                      <wp:effectExtent l="0" t="0" r="19050" b="1905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9EFF18" w14:textId="77777777" w:rsidR="00A646B2" w:rsidRPr="006D3043" w:rsidRDefault="00A646B2" w:rsidP="00A64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85FA" id="Tekstboks 12" o:spid="_x0000_s1028" type="#_x0000_t202" style="position:absolute;margin-left:442.9pt;margin-top:2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">
                      <v:textbox>
                        <w:txbxContent>
                          <w:p w14:paraId="379EFF18" w14:textId="77777777" w:rsidR="00A646B2" w:rsidRPr="006D3043" w:rsidRDefault="00A646B2" w:rsidP="00A646B2"/>
                        </w:txbxContent>
                      </v:textbox>
                    </v:shape>
                  </w:pict>
                </mc:Fallback>
              </mc:AlternateContent>
            </w:r>
            <w:r w:rsidRPr="00AA75C3">
              <w:rPr>
                <w:rFonts w:ascii="Arial" w:hAnsi="Arial" w:cs="Arial"/>
                <w:noProof/>
                <w:lang w:eastAsia="da-DK"/>
              </w:rPr>
              <mc:AlternateContent>
                <mc:Choice Requires="wps">
                  <w:drawing>
                    <wp:anchor distT="0" distB="0" distL="114300" distR="114300" simplePos="0" relativeHeight="251661312" behindDoc="0" locked="0" layoutInCell="1" allowOverlap="1" wp14:anchorId="66FD385D" wp14:editId="1B68455E">
                      <wp:simplePos x="0" y="0"/>
                      <wp:positionH relativeFrom="column">
                        <wp:posOffset>3923665</wp:posOffset>
                      </wp:positionH>
                      <wp:positionV relativeFrom="paragraph">
                        <wp:posOffset>274320</wp:posOffset>
                      </wp:positionV>
                      <wp:extent cx="228600" cy="228600"/>
                      <wp:effectExtent l="0" t="0" r="19050" b="1905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FA5462F" w14:textId="77777777" w:rsidR="00A646B2" w:rsidRPr="006D3043" w:rsidRDefault="00A646B2" w:rsidP="00A64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D385D" id="Tekstboks 16" o:spid="_x0000_s1029" type="#_x0000_t202" style="position:absolute;margin-left:308.95pt;margin-top:21.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">
                      <v:textbox>
                        <w:txbxContent>
                          <w:p w14:paraId="2FA5462F" w14:textId="77777777" w:rsidR="00A646B2" w:rsidRPr="006D3043" w:rsidRDefault="00A646B2" w:rsidP="00A646B2"/>
                        </w:txbxContent>
                      </v:textbox>
                    </v:shape>
                  </w:pict>
                </mc:Fallback>
              </mc:AlternateContent>
            </w:r>
          </w:p>
          <w:p w14:paraId="18E6F894" w14:textId="77777777" w:rsidR="00A646B2" w:rsidRPr="00AA75C3" w:rsidRDefault="00A646B2" w:rsidP="00A646B2">
            <w:pPr>
              <w:numPr>
                <w:ilvl w:val="0"/>
                <w:numId w:val="32"/>
              </w:numPr>
              <w:spacing w:after="0" w:line="240" w:lineRule="auto"/>
              <w:ind w:left="0" w:firstLine="0"/>
              <w:rPr>
                <w:rFonts w:ascii="Arial" w:hAnsi="Arial" w:cs="Arial"/>
              </w:rPr>
            </w:pPr>
            <w:r w:rsidRPr="00AA75C3">
              <w:rPr>
                <w:rFonts w:ascii="Arial" w:hAnsi="Arial" w:cs="Arial"/>
              </w:rPr>
              <w:t xml:space="preserve">Skole- og fritidspædagogik                                                                                                  </w:t>
            </w:r>
          </w:p>
          <w:p w14:paraId="6FDB0A53" w14:textId="77777777" w:rsidR="00A646B2" w:rsidRPr="00AA75C3" w:rsidRDefault="00A646B2" w:rsidP="00EC6FAB">
            <w:pPr>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64384" behindDoc="0" locked="0" layoutInCell="1" allowOverlap="1" wp14:anchorId="0A39EB1D" wp14:editId="6AFD6158">
                      <wp:simplePos x="0" y="0"/>
                      <wp:positionH relativeFrom="column">
                        <wp:posOffset>5631180</wp:posOffset>
                      </wp:positionH>
                      <wp:positionV relativeFrom="paragraph">
                        <wp:posOffset>243205</wp:posOffset>
                      </wp:positionV>
                      <wp:extent cx="228600" cy="228600"/>
                      <wp:effectExtent l="0" t="0" r="19050" b="19050"/>
                      <wp:wrapNone/>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A71E6AE" w14:textId="77777777" w:rsidR="00A646B2" w:rsidRPr="006D3043" w:rsidRDefault="00A646B2" w:rsidP="00A64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9EB1D" id="Tekstboks 17" o:spid="_x0000_s1030" type="#_x0000_t202" style="position:absolute;margin-left:443.4pt;margin-top:19.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">
                      <v:textbox>
                        <w:txbxContent>
                          <w:p w14:paraId="0A71E6AE" w14:textId="77777777" w:rsidR="00A646B2" w:rsidRPr="006D3043" w:rsidRDefault="00A646B2" w:rsidP="00A646B2"/>
                        </w:txbxContent>
                      </v:textbox>
                    </v:shape>
                  </w:pict>
                </mc:Fallback>
              </mc:AlternateContent>
            </w:r>
            <w:r w:rsidRPr="00AA75C3">
              <w:rPr>
                <w:rFonts w:ascii="Arial" w:hAnsi="Arial" w:cs="Arial"/>
                <w:noProof/>
                <w:lang w:eastAsia="da-DK"/>
              </w:rPr>
              <mc:AlternateContent>
                <mc:Choice Requires="wps">
                  <w:drawing>
                    <wp:anchor distT="0" distB="0" distL="114300" distR="114300" simplePos="0" relativeHeight="251663360" behindDoc="0" locked="0" layoutInCell="1" allowOverlap="1" wp14:anchorId="158C5473" wp14:editId="43906D69">
                      <wp:simplePos x="0" y="0"/>
                      <wp:positionH relativeFrom="column">
                        <wp:posOffset>3930650</wp:posOffset>
                      </wp:positionH>
                      <wp:positionV relativeFrom="paragraph">
                        <wp:posOffset>247015</wp:posOffset>
                      </wp:positionV>
                      <wp:extent cx="228600" cy="228600"/>
                      <wp:effectExtent l="0" t="0" r="19050" b="19050"/>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75914A" w14:textId="77777777" w:rsidR="00A646B2" w:rsidRPr="006D3043" w:rsidRDefault="00A646B2" w:rsidP="00A646B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5473" id="Tekstboks 18" o:spid="_x0000_s1031" type="#_x0000_t202" style="position:absolute;margin-left:309.5pt;margin-top:19.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EqKg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">
                      <v:textbox>
                        <w:txbxContent>
                          <w:p w14:paraId="1B75914A" w14:textId="77777777" w:rsidR="00A646B2" w:rsidRPr="006D3043" w:rsidRDefault="00A646B2" w:rsidP="00A646B2">
                            <w:r>
                              <w:t>x</w:t>
                            </w:r>
                          </w:p>
                        </w:txbxContent>
                      </v:textbox>
                    </v:shape>
                  </w:pict>
                </mc:Fallback>
              </mc:AlternateContent>
            </w:r>
          </w:p>
          <w:p w14:paraId="4127F3B6" w14:textId="77777777" w:rsidR="00A646B2" w:rsidRPr="00AA75C3" w:rsidRDefault="00A646B2" w:rsidP="00A646B2">
            <w:pPr>
              <w:numPr>
                <w:ilvl w:val="0"/>
                <w:numId w:val="32"/>
              </w:numPr>
              <w:spacing w:after="0" w:line="240" w:lineRule="auto"/>
              <w:ind w:left="0" w:firstLine="0"/>
              <w:rPr>
                <w:rFonts w:ascii="Arial" w:hAnsi="Arial" w:cs="Arial"/>
              </w:rPr>
            </w:pPr>
            <w:r w:rsidRPr="00AA75C3">
              <w:rPr>
                <w:rFonts w:ascii="Arial" w:hAnsi="Arial" w:cs="Arial"/>
              </w:rPr>
              <w:t xml:space="preserve">Social- og specialpædagogik                                                                     </w:t>
            </w:r>
          </w:p>
        </w:tc>
      </w:tr>
      <w:tr w:rsidR="00A646B2" w:rsidRPr="00AA75C3" w14:paraId="5E3558AC" w14:textId="77777777" w:rsidTr="00EC6FAB">
        <w:trPr>
          <w:trHeight w:val="2540"/>
        </w:trPr>
        <w:tc>
          <w:tcPr>
            <w:tcW w:w="13575" w:type="dxa"/>
            <w:tcBorders>
              <w:top w:val="single" w:sz="4" w:space="0" w:color="auto"/>
              <w:left w:val="single" w:sz="4" w:space="0" w:color="auto"/>
              <w:bottom w:val="single" w:sz="4" w:space="0" w:color="auto"/>
              <w:right w:val="single" w:sz="4" w:space="0" w:color="auto"/>
            </w:tcBorders>
            <w:shd w:val="clear" w:color="auto" w:fill="ADC2C7" w:themeFill="background2"/>
          </w:tcPr>
          <w:p w14:paraId="5E43B7C8" w14:textId="77777777" w:rsidR="00A646B2" w:rsidRPr="00AA75C3" w:rsidRDefault="00A646B2" w:rsidP="00EC6FAB">
            <w:pPr>
              <w:shd w:val="clear" w:color="auto" w:fill="ADC2C7" w:themeFill="background2"/>
              <w:spacing w:line="360" w:lineRule="auto"/>
              <w:rPr>
                <w:rFonts w:ascii="Arial" w:hAnsi="Arial" w:cs="Arial"/>
                <w:b/>
              </w:rPr>
            </w:pPr>
            <w:r w:rsidRPr="00AA75C3">
              <w:rPr>
                <w:rFonts w:ascii="Arial" w:hAnsi="Arial" w:cs="Arial"/>
                <w:b/>
              </w:rPr>
              <w:lastRenderedPageBreak/>
              <w:t>Valgfagsområder:</w:t>
            </w:r>
          </w:p>
          <w:p w14:paraId="66EE603A" w14:textId="77777777" w:rsidR="00A646B2" w:rsidRPr="00AA75C3" w:rsidRDefault="00A646B2" w:rsidP="00EC6FAB">
            <w:pPr>
              <w:shd w:val="clear" w:color="auto" w:fill="ADC2C7" w:themeFill="background2"/>
              <w:spacing w:line="240" w:lineRule="auto"/>
              <w:rPr>
                <w:rFonts w:ascii="Arial" w:hAnsi="Arial" w:cs="Arial"/>
              </w:rPr>
            </w:pPr>
            <w:r w:rsidRPr="00AA75C3">
              <w:rPr>
                <w:rFonts w:ascii="Arial" w:hAnsi="Arial" w:cs="Arial"/>
              </w:rPr>
              <w:t xml:space="preserve">Følgende emneområder er valgfag for de studerende i løbet af uddannelsen. </w:t>
            </w:r>
          </w:p>
          <w:p w14:paraId="61EE727A" w14:textId="77777777" w:rsidR="00A646B2" w:rsidRPr="00AA75C3" w:rsidRDefault="00A646B2" w:rsidP="00EC6FAB">
            <w:pPr>
              <w:shd w:val="clear" w:color="auto" w:fill="ADC2C7" w:themeFill="background2"/>
              <w:spacing w:line="240" w:lineRule="auto"/>
              <w:rPr>
                <w:rFonts w:ascii="Arial" w:hAnsi="Arial" w:cs="Arial"/>
              </w:rPr>
            </w:pPr>
            <w:r w:rsidRPr="00AA75C3">
              <w:rPr>
                <w:rFonts w:ascii="Arial" w:hAnsi="Arial" w:cs="Arial"/>
              </w:rPr>
              <w:t>Hvilke af disse emneområder kan ses i det daglige arbejde i institutionen?</w:t>
            </w:r>
          </w:p>
          <w:p w14:paraId="13AA9142" w14:textId="77777777" w:rsidR="00A646B2" w:rsidRPr="00AA75C3" w:rsidRDefault="00A646B2" w:rsidP="00EC6FAB">
            <w:pPr>
              <w:spacing w:line="240" w:lineRule="auto"/>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65408" behindDoc="0" locked="0" layoutInCell="1" allowOverlap="1" wp14:anchorId="16C22060" wp14:editId="3060C470">
                      <wp:simplePos x="0" y="0"/>
                      <wp:positionH relativeFrom="column">
                        <wp:posOffset>3839210</wp:posOffset>
                      </wp:positionH>
                      <wp:positionV relativeFrom="paragraph">
                        <wp:posOffset>260985</wp:posOffset>
                      </wp:positionV>
                      <wp:extent cx="228600" cy="229235"/>
                      <wp:effectExtent l="0" t="0" r="19050" b="18415"/>
                      <wp:wrapNone/>
                      <wp:docPr id="7"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04F457A6" w14:textId="77777777" w:rsidR="00A646B2" w:rsidRDefault="00A646B2" w:rsidP="00A646B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22060" id="Tekstboks 1" o:spid="_x0000_s1032" type="#_x0000_t202" style="position:absolute;margin-left:302.3pt;margin-top:20.55pt;width:18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">
                      <v:textbox>
                        <w:txbxContent>
                          <w:p w14:paraId="04F457A6" w14:textId="77777777" w:rsidR="00A646B2" w:rsidRDefault="00A646B2" w:rsidP="00A646B2">
                            <w:r>
                              <w:t>x</w:t>
                            </w:r>
                          </w:p>
                        </w:txbxContent>
                      </v:textbox>
                    </v:shape>
                  </w:pict>
                </mc:Fallback>
              </mc:AlternateContent>
            </w:r>
            <w:r w:rsidRPr="00AA75C3">
              <w:rPr>
                <w:rFonts w:ascii="Arial" w:hAnsi="Arial" w:cs="Arial"/>
              </w:rPr>
              <w:t xml:space="preserve">                                                       </w:t>
            </w:r>
          </w:p>
          <w:p w14:paraId="119349C6" w14:textId="77777777" w:rsidR="00A646B2" w:rsidRPr="00AA75C3" w:rsidRDefault="00A646B2" w:rsidP="00EC6FAB">
            <w:pPr>
              <w:spacing w:line="360" w:lineRule="auto"/>
              <w:ind w:left="280"/>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66432" behindDoc="0" locked="0" layoutInCell="1" allowOverlap="1" wp14:anchorId="0B5CD40F" wp14:editId="033FEEFD">
                      <wp:simplePos x="0" y="0"/>
                      <wp:positionH relativeFrom="column">
                        <wp:posOffset>3839210</wp:posOffset>
                      </wp:positionH>
                      <wp:positionV relativeFrom="paragraph">
                        <wp:posOffset>343535</wp:posOffset>
                      </wp:positionV>
                      <wp:extent cx="228600" cy="229235"/>
                      <wp:effectExtent l="0" t="0" r="19050" b="18415"/>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3E4EADF7" w14:textId="77777777" w:rsidR="00A646B2" w:rsidRDefault="00A646B2" w:rsidP="00A646B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D40F" id="Tekstboks 2" o:spid="_x0000_s1033" type="#_x0000_t202" style="position:absolute;left:0;text-align:left;margin-left:302.3pt;margin-top:27.05pt;width:18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">
                      <v:textbox>
                        <w:txbxContent>
                          <w:p w14:paraId="3E4EADF7" w14:textId="77777777" w:rsidR="00A646B2" w:rsidRDefault="00A646B2" w:rsidP="00A646B2">
                            <w:r>
                              <w:t>x</w:t>
                            </w:r>
                          </w:p>
                        </w:txbxContent>
                      </v:textbox>
                    </v:shape>
                  </w:pict>
                </mc:Fallback>
              </mc:AlternateContent>
            </w:r>
            <w:r w:rsidRPr="00AA75C3">
              <w:rPr>
                <w:rFonts w:ascii="Arial" w:hAnsi="Arial" w:cs="Arial"/>
              </w:rPr>
              <w:t>1) Kreative udtryksformer.</w:t>
            </w:r>
          </w:p>
          <w:p w14:paraId="5A81FEA1" w14:textId="77777777" w:rsidR="00A646B2" w:rsidRPr="00AA75C3" w:rsidRDefault="00A646B2" w:rsidP="00EC6FAB">
            <w:pPr>
              <w:spacing w:line="360" w:lineRule="auto"/>
              <w:ind w:left="280"/>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67456" behindDoc="0" locked="0" layoutInCell="1" allowOverlap="1" wp14:anchorId="46C0017A" wp14:editId="4F058D8C">
                      <wp:simplePos x="0" y="0"/>
                      <wp:positionH relativeFrom="column">
                        <wp:posOffset>3839210</wp:posOffset>
                      </wp:positionH>
                      <wp:positionV relativeFrom="paragraph">
                        <wp:posOffset>342265</wp:posOffset>
                      </wp:positionV>
                      <wp:extent cx="228600" cy="229235"/>
                      <wp:effectExtent l="0" t="0" r="19050" b="18415"/>
                      <wp:wrapNone/>
                      <wp:docPr id="9"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7605E24C" w14:textId="77777777" w:rsidR="00A646B2" w:rsidRDefault="00A646B2" w:rsidP="00A646B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017A" id="Tekstboks 4" o:spid="_x0000_s1034" type="#_x0000_t202" style="position:absolute;left:0;text-align:left;margin-left:302.3pt;margin-top:26.95pt;width:18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sILAIAAFc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">
                      <v:textbox>
                        <w:txbxContent>
                          <w:p w14:paraId="7605E24C" w14:textId="77777777" w:rsidR="00A646B2" w:rsidRDefault="00A646B2" w:rsidP="00A646B2">
                            <w:r>
                              <w:t>x</w:t>
                            </w:r>
                          </w:p>
                        </w:txbxContent>
                      </v:textbox>
                    </v:shape>
                  </w:pict>
                </mc:Fallback>
              </mc:AlternateContent>
            </w:r>
            <w:r w:rsidRPr="00AA75C3">
              <w:rPr>
                <w:rFonts w:ascii="Arial" w:hAnsi="Arial" w:cs="Arial"/>
              </w:rPr>
              <w:t>2) Natur og udeliv.</w:t>
            </w:r>
          </w:p>
          <w:p w14:paraId="48124E30" w14:textId="77777777" w:rsidR="00A646B2" w:rsidRPr="00AA75C3" w:rsidRDefault="00A646B2" w:rsidP="00EC6FAB">
            <w:pPr>
              <w:spacing w:line="360" w:lineRule="auto"/>
              <w:ind w:left="280"/>
              <w:rPr>
                <w:rFonts w:ascii="Arial" w:hAnsi="Arial" w:cs="Arial"/>
              </w:rPr>
            </w:pPr>
            <w:r w:rsidRPr="00AA75C3">
              <w:rPr>
                <w:rFonts w:ascii="Arial" w:hAnsi="Arial" w:cs="Arial"/>
              </w:rPr>
              <w:t>3) Sundhedsfremme og bevægelse.</w:t>
            </w:r>
          </w:p>
          <w:p w14:paraId="014E7044" w14:textId="77777777" w:rsidR="00A646B2" w:rsidRPr="00AA75C3" w:rsidRDefault="00A646B2" w:rsidP="00EC6FAB">
            <w:pPr>
              <w:spacing w:line="360" w:lineRule="auto"/>
              <w:ind w:left="280"/>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68480" behindDoc="0" locked="0" layoutInCell="1" allowOverlap="1" wp14:anchorId="231417BE" wp14:editId="54DF8C5E">
                      <wp:simplePos x="0" y="0"/>
                      <wp:positionH relativeFrom="column">
                        <wp:posOffset>3839210</wp:posOffset>
                      </wp:positionH>
                      <wp:positionV relativeFrom="paragraph">
                        <wp:posOffset>-5080</wp:posOffset>
                      </wp:positionV>
                      <wp:extent cx="228600" cy="229235"/>
                      <wp:effectExtent l="0" t="0" r="19050" b="18415"/>
                      <wp:wrapNone/>
                      <wp:docPr id="10"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2FE800B1" w14:textId="77777777" w:rsidR="00A646B2" w:rsidRDefault="00A646B2" w:rsidP="00A646B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417BE" id="Tekstboks 5" o:spid="_x0000_s1035" type="#_x0000_t202" style="position:absolute;left:0;text-align:left;margin-left:302.3pt;margin-top:-.4pt;width:1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">
                      <v:textbox>
                        <w:txbxContent>
                          <w:p w14:paraId="2FE800B1" w14:textId="77777777" w:rsidR="00A646B2" w:rsidRDefault="00A646B2" w:rsidP="00A646B2">
                            <w:r>
                              <w:t>x</w:t>
                            </w:r>
                          </w:p>
                        </w:txbxContent>
                      </v:textbox>
                    </v:shape>
                  </w:pict>
                </mc:Fallback>
              </mc:AlternateContent>
            </w:r>
            <w:r w:rsidRPr="00AA75C3">
              <w:rPr>
                <w:rFonts w:ascii="Arial" w:hAnsi="Arial" w:cs="Arial"/>
                <w:noProof/>
                <w:lang w:eastAsia="da-DK"/>
              </w:rPr>
              <mc:AlternateContent>
                <mc:Choice Requires="wps">
                  <w:drawing>
                    <wp:anchor distT="0" distB="0" distL="114300" distR="114300" simplePos="0" relativeHeight="251669504" behindDoc="0" locked="0" layoutInCell="1" allowOverlap="1" wp14:anchorId="1F18E2C5" wp14:editId="18C05345">
                      <wp:simplePos x="0" y="0"/>
                      <wp:positionH relativeFrom="column">
                        <wp:posOffset>3839210</wp:posOffset>
                      </wp:positionH>
                      <wp:positionV relativeFrom="paragraph">
                        <wp:posOffset>350520</wp:posOffset>
                      </wp:positionV>
                      <wp:extent cx="228600" cy="229235"/>
                      <wp:effectExtent l="0" t="0" r="19050" b="18415"/>
                      <wp:wrapNone/>
                      <wp:docPr id="11"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3643B131" w14:textId="77777777" w:rsidR="00A646B2" w:rsidRDefault="00A646B2" w:rsidP="00A646B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E2C5" id="Tekstboks 6" o:spid="_x0000_s1036" type="#_x0000_t202" style="position:absolute;left:0;text-align:left;margin-left:302.3pt;margin-top:27.6pt;width:18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">
                      <v:textbox>
                        <w:txbxContent>
                          <w:p w14:paraId="3643B131" w14:textId="77777777" w:rsidR="00A646B2" w:rsidRDefault="00A646B2" w:rsidP="00A646B2">
                            <w:r>
                              <w:t>x</w:t>
                            </w:r>
                          </w:p>
                        </w:txbxContent>
                      </v:textbox>
                    </v:shape>
                  </w:pict>
                </mc:Fallback>
              </mc:AlternateContent>
            </w:r>
            <w:r w:rsidRPr="00AA75C3">
              <w:rPr>
                <w:rFonts w:ascii="Arial" w:hAnsi="Arial" w:cs="Arial"/>
              </w:rPr>
              <w:t>4) Medier og digital kultur.</w:t>
            </w:r>
          </w:p>
          <w:p w14:paraId="3935989A" w14:textId="77777777" w:rsidR="00A646B2" w:rsidRPr="00AA75C3" w:rsidRDefault="00A646B2" w:rsidP="00EC6FAB">
            <w:pPr>
              <w:spacing w:line="360" w:lineRule="auto"/>
              <w:ind w:left="280"/>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70528" behindDoc="0" locked="0" layoutInCell="1" allowOverlap="1" wp14:anchorId="25473E48" wp14:editId="392D1D2F">
                      <wp:simplePos x="0" y="0"/>
                      <wp:positionH relativeFrom="column">
                        <wp:posOffset>3839210</wp:posOffset>
                      </wp:positionH>
                      <wp:positionV relativeFrom="paragraph">
                        <wp:posOffset>348615</wp:posOffset>
                      </wp:positionV>
                      <wp:extent cx="228600" cy="229235"/>
                      <wp:effectExtent l="0" t="0" r="19050" b="18415"/>
                      <wp:wrapNone/>
                      <wp:docPr id="13"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10F694E5" w14:textId="77777777" w:rsidR="00A646B2" w:rsidRDefault="00A646B2" w:rsidP="00A646B2">
                                  <w:r>
                                    <w:rPr>
                                      <w:noProof/>
                                      <w:lang w:eastAsia="da-DK"/>
                                    </w:rPr>
                                    <w:t>x</w:t>
                                  </w:r>
                                  <w:r>
                                    <w:rPr>
                                      <w:noProof/>
                                      <w:lang w:eastAsia="da-DK"/>
                                    </w:rPr>
                                    <w:drawing>
                                      <wp:inline distT="0" distB="0" distL="0" distR="0" wp14:anchorId="3A67F487" wp14:editId="411CAB9F">
                                        <wp:extent cx="40005" cy="40005"/>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3E48" id="Tekstboks 7" o:spid="_x0000_s1037" type="#_x0000_t202" style="position:absolute;left:0;text-align:left;margin-left:302.3pt;margin-top:27.45pt;width:18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">
                      <v:textbox>
                        <w:txbxContent>
                          <w:p w14:paraId="10F694E5" w14:textId="77777777" w:rsidR="00A646B2" w:rsidRDefault="00A646B2" w:rsidP="00A646B2">
                            <w:r>
                              <w:rPr>
                                <w:noProof/>
                                <w:lang w:eastAsia="da-DK"/>
                              </w:rPr>
                              <w:t>x</w:t>
                            </w:r>
                            <w:r>
                              <w:rPr>
                                <w:noProof/>
                                <w:lang w:eastAsia="da-DK"/>
                              </w:rPr>
                              <w:drawing>
                                <wp:inline distT="0" distB="0" distL="0" distR="0" wp14:anchorId="3A67F487" wp14:editId="411CAB9F">
                                  <wp:extent cx="40005" cy="40005"/>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shape>
                  </w:pict>
                </mc:Fallback>
              </mc:AlternateContent>
            </w:r>
            <w:r w:rsidRPr="00AA75C3">
              <w:rPr>
                <w:rFonts w:ascii="Arial" w:hAnsi="Arial" w:cs="Arial"/>
              </w:rPr>
              <w:t>5) Kulturprojekter og kulturelt iværksætteri.</w:t>
            </w:r>
          </w:p>
          <w:p w14:paraId="582C12C1" w14:textId="77777777" w:rsidR="00A646B2" w:rsidRPr="00AA75C3" w:rsidRDefault="00A646B2" w:rsidP="00EC6FAB">
            <w:pPr>
              <w:spacing w:line="360" w:lineRule="auto"/>
              <w:ind w:left="280"/>
              <w:rPr>
                <w:rFonts w:ascii="Arial" w:hAnsi="Arial" w:cs="Arial"/>
              </w:rPr>
            </w:pPr>
            <w:r w:rsidRPr="00AA75C3">
              <w:rPr>
                <w:rFonts w:ascii="Arial" w:hAnsi="Arial" w:cs="Arial"/>
                <w:noProof/>
                <w:lang w:eastAsia="da-DK"/>
              </w:rPr>
              <mc:AlternateContent>
                <mc:Choice Requires="wps">
                  <w:drawing>
                    <wp:anchor distT="0" distB="0" distL="114300" distR="114300" simplePos="0" relativeHeight="251671552" behindDoc="0" locked="0" layoutInCell="1" allowOverlap="1" wp14:anchorId="12C5636D" wp14:editId="39840DC9">
                      <wp:simplePos x="0" y="0"/>
                      <wp:positionH relativeFrom="column">
                        <wp:posOffset>3839210</wp:posOffset>
                      </wp:positionH>
                      <wp:positionV relativeFrom="paragraph">
                        <wp:posOffset>346710</wp:posOffset>
                      </wp:positionV>
                      <wp:extent cx="228600" cy="229235"/>
                      <wp:effectExtent l="0" t="0" r="19050" b="18415"/>
                      <wp:wrapNone/>
                      <wp:docPr id="14"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4203F383" w14:textId="77777777" w:rsidR="00A646B2" w:rsidRDefault="00A646B2" w:rsidP="00A646B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5636D" id="Tekstboks 8" o:spid="_x0000_s1038" type="#_x0000_t202" style="position:absolute;left:0;text-align:left;margin-left:302.3pt;margin-top:27.3pt;width:18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X8LQIAAFk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">
                      <v:textbox>
                        <w:txbxContent>
                          <w:p w14:paraId="4203F383" w14:textId="77777777" w:rsidR="00A646B2" w:rsidRDefault="00A646B2" w:rsidP="00A646B2">
                            <w:r>
                              <w:t>x</w:t>
                            </w:r>
                          </w:p>
                        </w:txbxContent>
                      </v:textbox>
                    </v:shape>
                  </w:pict>
                </mc:Fallback>
              </mc:AlternateContent>
            </w:r>
            <w:r w:rsidRPr="00AA75C3">
              <w:rPr>
                <w:rFonts w:ascii="Arial" w:hAnsi="Arial" w:cs="Arial"/>
              </w:rPr>
              <w:t>6) Social innovation og entreprenørskab.</w:t>
            </w:r>
          </w:p>
          <w:p w14:paraId="2DD84E01" w14:textId="77777777" w:rsidR="00A646B2" w:rsidRPr="00AA75C3" w:rsidRDefault="00A646B2" w:rsidP="00EC6FAB">
            <w:pPr>
              <w:spacing w:line="360" w:lineRule="auto"/>
              <w:ind w:left="280"/>
              <w:rPr>
                <w:rFonts w:ascii="Arial" w:hAnsi="Arial" w:cs="Arial"/>
              </w:rPr>
            </w:pPr>
            <w:r w:rsidRPr="00AA75C3">
              <w:rPr>
                <w:rFonts w:ascii="Arial" w:hAnsi="Arial" w:cs="Arial"/>
              </w:rPr>
              <w:t>7) Kulturmøde og interkulturalitet.</w:t>
            </w:r>
          </w:p>
        </w:tc>
      </w:tr>
    </w:tbl>
    <w:p w14:paraId="3F97B64C" w14:textId="77777777" w:rsidR="00A646B2" w:rsidRPr="00AA75C3" w:rsidRDefault="00A646B2" w:rsidP="00A646B2">
      <w:pPr>
        <w:rPr>
          <w:rFonts w:ascii="Arial" w:hAnsi="Arial" w:cs="Arial"/>
        </w:rPr>
      </w:pPr>
      <w:r w:rsidRPr="00AA75C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Description w:val="Uddannelsesplan i forhold til kompetence-, videns- og færdighedsmål,&#10;Social- og specialpædagogik, 2. praktikperiode&#10;"/>
      </w:tblPr>
      <w:tblGrid>
        <w:gridCol w:w="3227"/>
        <w:gridCol w:w="3118"/>
        <w:gridCol w:w="7230"/>
      </w:tblGrid>
      <w:tr w:rsidR="00A646B2" w:rsidRPr="00AA75C3" w14:paraId="1ACA5E55" w14:textId="77777777" w:rsidTr="00AA3B2C">
        <w:trPr>
          <w:cantSplit/>
          <w:trHeight w:val="870"/>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7598A1" w:themeFill="background2" w:themeFillShade="BF"/>
          </w:tcPr>
          <w:p w14:paraId="3A394618" w14:textId="77777777" w:rsidR="00A646B2" w:rsidRPr="00AA75C3" w:rsidRDefault="00A646B2" w:rsidP="00AA3B2C">
            <w:pPr>
              <w:pStyle w:val="Overskrift1"/>
              <w:rPr>
                <w:rFonts w:ascii="Arial" w:hAnsi="Arial" w:cs="Arial"/>
                <w:sz w:val="24"/>
                <w:szCs w:val="24"/>
              </w:rPr>
            </w:pPr>
            <w:r w:rsidRPr="00AA75C3">
              <w:rPr>
                <w:rFonts w:ascii="Arial" w:hAnsi="Arial" w:cs="Arial"/>
              </w:rPr>
              <w:lastRenderedPageBreak/>
              <w:br w:type="page"/>
            </w:r>
            <w:r w:rsidRPr="00AA75C3">
              <w:rPr>
                <w:rFonts w:ascii="Arial" w:hAnsi="Arial" w:cs="Arial"/>
                <w:sz w:val="24"/>
                <w:szCs w:val="24"/>
              </w:rPr>
              <w:t>Uddannelsesplan i forhold til kompetence-, videns- og færdighedsmål,</w:t>
            </w:r>
          </w:p>
          <w:p w14:paraId="4242E14F" w14:textId="77777777" w:rsidR="00A646B2" w:rsidRPr="00AA75C3" w:rsidRDefault="00A646B2" w:rsidP="00AA3B2C">
            <w:pPr>
              <w:pStyle w:val="Overskrift1"/>
              <w:rPr>
                <w:rFonts w:ascii="Arial" w:hAnsi="Arial" w:cs="Arial"/>
              </w:rPr>
            </w:pPr>
            <w:r w:rsidRPr="00AA75C3">
              <w:rPr>
                <w:rFonts w:ascii="Arial" w:hAnsi="Arial" w:cs="Arial"/>
                <w:sz w:val="24"/>
                <w:szCs w:val="24"/>
              </w:rPr>
              <w:t>Social- og specialpædagogik, 2. praktikperiode</w:t>
            </w:r>
          </w:p>
        </w:tc>
      </w:tr>
      <w:tr w:rsidR="00A646B2" w:rsidRPr="00AA75C3" w14:paraId="24EF9623" w14:textId="77777777" w:rsidTr="00AA3B2C">
        <w:trPr>
          <w:cantSplit/>
        </w:trPr>
        <w:tc>
          <w:tcPr>
            <w:tcW w:w="13575" w:type="dxa"/>
            <w:gridSpan w:val="3"/>
            <w:tcBorders>
              <w:top w:val="single" w:sz="4" w:space="0" w:color="auto"/>
              <w:left w:val="single" w:sz="4" w:space="0" w:color="auto"/>
              <w:bottom w:val="single" w:sz="4" w:space="0" w:color="auto"/>
              <w:right w:val="single" w:sz="2" w:space="0" w:color="auto"/>
            </w:tcBorders>
            <w:shd w:val="clear" w:color="auto" w:fill="ADC2C7" w:themeFill="background2"/>
          </w:tcPr>
          <w:p w14:paraId="6091930E" w14:textId="77777777" w:rsidR="00A646B2" w:rsidRPr="00AA75C3" w:rsidRDefault="00A646B2" w:rsidP="00EC6FAB">
            <w:pPr>
              <w:spacing w:before="100" w:beforeAutospacing="1" w:after="120"/>
              <w:rPr>
                <w:rFonts w:ascii="Arial" w:hAnsi="Arial" w:cs="Arial"/>
                <w:bCs/>
                <w:i/>
                <w:color w:val="000000"/>
              </w:rPr>
            </w:pPr>
            <w:r w:rsidRPr="00AA75C3">
              <w:rPr>
                <w:rFonts w:ascii="Arial" w:hAnsi="Arial" w:cs="Arial"/>
                <w:b/>
                <w:bCs/>
                <w:i/>
                <w:color w:val="000000"/>
              </w:rPr>
              <w:t>Relation og kommunikation</w:t>
            </w:r>
            <w:r w:rsidRPr="00AA75C3">
              <w:rPr>
                <w:rFonts w:ascii="Arial" w:hAnsi="Arial" w:cs="Arial"/>
                <w:bCs/>
                <w:i/>
                <w:color w:val="000000"/>
              </w:rPr>
              <w:t xml:space="preserve"> </w:t>
            </w:r>
          </w:p>
          <w:p w14:paraId="4BC3786C" w14:textId="77777777" w:rsidR="00A646B2" w:rsidRPr="00AA75C3" w:rsidRDefault="00A646B2" w:rsidP="00EC6FAB">
            <w:pPr>
              <w:spacing w:before="100" w:beforeAutospacing="1" w:after="120"/>
              <w:rPr>
                <w:rFonts w:ascii="Arial" w:hAnsi="Arial" w:cs="Arial"/>
                <w:bCs/>
                <w:i/>
                <w:color w:val="000000"/>
              </w:rPr>
            </w:pPr>
            <w:r w:rsidRPr="00AA75C3">
              <w:rPr>
                <w:rFonts w:ascii="Arial" w:hAnsi="Arial" w:cs="Arial"/>
                <w:bCs/>
                <w:i/>
                <w:color w:val="000000"/>
              </w:rPr>
              <w:t>Praktikken retter sig mod pædagogens relationer, professionelle kommunikation og pædagogiske aktiviteter og midler i pædagogisk praksis.</w:t>
            </w:r>
          </w:p>
        </w:tc>
      </w:tr>
      <w:tr w:rsidR="00A646B2" w:rsidRPr="00AA75C3" w14:paraId="67E9A7C1" w14:textId="77777777" w:rsidTr="00AA3B2C">
        <w:trPr>
          <w:cantSplit/>
        </w:trPr>
        <w:tc>
          <w:tcPr>
            <w:tcW w:w="13575" w:type="dxa"/>
            <w:gridSpan w:val="3"/>
            <w:tcBorders>
              <w:top w:val="single" w:sz="4" w:space="0" w:color="auto"/>
              <w:left w:val="single" w:sz="4" w:space="0" w:color="auto"/>
              <w:bottom w:val="single" w:sz="4" w:space="0" w:color="auto"/>
              <w:right w:val="single" w:sz="2" w:space="0" w:color="auto"/>
            </w:tcBorders>
            <w:shd w:val="clear" w:color="auto" w:fill="ADC2C7" w:themeFill="background2"/>
            <w:hideMark/>
          </w:tcPr>
          <w:p w14:paraId="165F7A75" w14:textId="77777777" w:rsidR="00A646B2" w:rsidRPr="00AA75C3" w:rsidRDefault="00A646B2" w:rsidP="00EC6FAB">
            <w:pPr>
              <w:spacing w:before="100" w:beforeAutospacing="1" w:after="100" w:afterAutospacing="1"/>
              <w:rPr>
                <w:rFonts w:ascii="Arial" w:hAnsi="Arial" w:cs="Arial"/>
                <w:b/>
                <w:bCs/>
                <w:i/>
                <w:color w:val="000000"/>
              </w:rPr>
            </w:pPr>
            <w:r w:rsidRPr="00AA75C3">
              <w:rPr>
                <w:rFonts w:ascii="Arial" w:hAnsi="Arial" w:cs="Arial"/>
                <w:b/>
                <w:bCs/>
                <w:i/>
                <w:color w:val="000000"/>
              </w:rPr>
              <w:t xml:space="preserve">Kompetencemål: </w:t>
            </w:r>
            <w:r w:rsidRPr="00AA75C3">
              <w:rPr>
                <w:rFonts w:ascii="Arial" w:hAnsi="Arial" w:cs="Arial"/>
                <w:bCs/>
                <w:i/>
                <w:color w:val="000000"/>
              </w:rPr>
              <w:t>Den studerende kan kommunikere professionelt i relation til målgruppen og kolleger og kan på baggrund gennemføre pædagogiske aktiviteter på et etisk forsvarligt grundlag</w:t>
            </w:r>
          </w:p>
        </w:tc>
      </w:tr>
      <w:tr w:rsidR="00A646B2" w:rsidRPr="00AA75C3" w14:paraId="143B6D5E" w14:textId="77777777" w:rsidTr="00AA3B2C">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09D57B5F" w14:textId="77777777" w:rsidR="00A646B2" w:rsidRPr="00AA75C3" w:rsidRDefault="00A646B2" w:rsidP="00EC6FAB">
            <w:pPr>
              <w:spacing w:before="100" w:beforeAutospacing="1" w:after="100" w:afterAutospacing="1"/>
              <w:rPr>
                <w:rFonts w:ascii="Arial" w:hAnsi="Arial" w:cs="Arial"/>
                <w:i/>
                <w:color w:val="000000"/>
              </w:rPr>
            </w:pPr>
            <w:r w:rsidRPr="00AA75C3">
              <w:rPr>
                <w:rFonts w:ascii="Arial" w:hAnsi="Arial" w:cs="Arial"/>
                <w:b/>
                <w:bCs/>
                <w:i/>
                <w:color w:val="000000"/>
              </w:rPr>
              <w:t>Vidensmål:</w:t>
            </w:r>
            <w:r w:rsidRPr="00AA75C3">
              <w:rPr>
                <w:rFonts w:ascii="Arial" w:hAnsi="Arial" w:cs="Arial"/>
                <w:i/>
                <w:color w:val="000000"/>
              </w:rPr>
              <w:t xml:space="preserve"> Den studerende har viden om</w:t>
            </w:r>
          </w:p>
          <w:tbl>
            <w:tblPr>
              <w:tblW w:w="0" w:type="auto"/>
              <w:tblCellMar>
                <w:left w:w="0" w:type="dxa"/>
                <w:right w:w="0" w:type="dxa"/>
              </w:tblCellMar>
              <w:tblLook w:val="04A0" w:firstRow="1" w:lastRow="0" w:firstColumn="1" w:lastColumn="0" w:noHBand="0" w:noVBand="1"/>
            </w:tblPr>
            <w:tblGrid>
              <w:gridCol w:w="6"/>
            </w:tblGrid>
            <w:tr w:rsidR="00A646B2" w:rsidRPr="00AA75C3" w14:paraId="0D15DF42" w14:textId="77777777" w:rsidTr="00EC6FAB">
              <w:tc>
                <w:tcPr>
                  <w:tcW w:w="0" w:type="auto"/>
                  <w:hideMark/>
                </w:tcPr>
                <w:p w14:paraId="5DEAA056" w14:textId="77777777" w:rsidR="00A646B2" w:rsidRPr="00AA75C3" w:rsidRDefault="00A646B2" w:rsidP="00EC6FAB">
                  <w:pPr>
                    <w:rPr>
                      <w:rFonts w:ascii="Arial" w:hAnsi="Arial" w:cs="Arial"/>
                    </w:rPr>
                  </w:pPr>
                </w:p>
              </w:tc>
            </w:tr>
          </w:tbl>
          <w:p w14:paraId="1B229C8E" w14:textId="77777777" w:rsidR="00A646B2" w:rsidRPr="00AA75C3" w:rsidRDefault="00A646B2" w:rsidP="00EC6FAB">
            <w:pPr>
              <w:spacing w:before="100" w:beforeAutospacing="1" w:after="100" w:afterAutospacing="1"/>
              <w:rPr>
                <w:rFonts w:ascii="Arial" w:hAnsi="Arial"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19DCA232" w14:textId="77777777" w:rsidR="00A646B2" w:rsidRPr="00AA75C3" w:rsidRDefault="00A646B2" w:rsidP="00EC6FAB">
            <w:pPr>
              <w:spacing w:before="100" w:beforeAutospacing="1" w:after="100" w:afterAutospacing="1"/>
              <w:rPr>
                <w:rFonts w:ascii="Arial" w:hAnsi="Arial" w:cs="Arial"/>
                <w:b/>
                <w:bCs/>
                <w:i/>
                <w:color w:val="000000"/>
              </w:rPr>
            </w:pPr>
            <w:r w:rsidRPr="00AA75C3">
              <w:rPr>
                <w:rFonts w:ascii="Arial" w:hAnsi="Arial" w:cs="Arial"/>
                <w:b/>
                <w:bCs/>
                <w:i/>
                <w:color w:val="000000"/>
              </w:rPr>
              <w:t>Færdighedsmål:</w:t>
            </w:r>
            <w:r w:rsidRPr="00AA75C3">
              <w:rPr>
                <w:rFonts w:ascii="Arial" w:hAnsi="Arial" w:cs="Arial"/>
                <w:i/>
                <w:color w:val="000000"/>
              </w:rPr>
              <w:t xml:space="preserve"> Den studerende kan</w:t>
            </w:r>
          </w:p>
        </w:tc>
        <w:tc>
          <w:tcPr>
            <w:tcW w:w="7230" w:type="dxa"/>
            <w:tcBorders>
              <w:top w:val="single" w:sz="4" w:space="0" w:color="auto"/>
              <w:left w:val="single" w:sz="2" w:space="0" w:color="auto"/>
              <w:bottom w:val="single" w:sz="4" w:space="0" w:color="auto"/>
              <w:right w:val="single" w:sz="4" w:space="0" w:color="auto"/>
            </w:tcBorders>
            <w:shd w:val="clear" w:color="auto" w:fill="ADC2C7" w:themeFill="background2"/>
          </w:tcPr>
          <w:p w14:paraId="40470AE4" w14:textId="77777777" w:rsidR="00A646B2" w:rsidRPr="00AA75C3" w:rsidRDefault="00A646B2" w:rsidP="00EC6FAB">
            <w:pPr>
              <w:rPr>
                <w:rFonts w:ascii="Arial" w:hAnsi="Arial" w:cs="Arial"/>
                <w:b/>
              </w:rPr>
            </w:pPr>
            <w:r w:rsidRPr="00AA75C3">
              <w:rPr>
                <w:rFonts w:ascii="Arial" w:hAnsi="Arial" w:cs="Arial"/>
                <w:b/>
              </w:rPr>
              <w:t>Hvilke muligheder for læring kan etableres gennem den daglige pædagogiske praksis og praktikvejledningen?</w:t>
            </w:r>
          </w:p>
          <w:p w14:paraId="0079A58C" w14:textId="77777777" w:rsidR="00A646B2" w:rsidRPr="00AA75C3" w:rsidRDefault="00A646B2" w:rsidP="00A646B2">
            <w:pPr>
              <w:pStyle w:val="Listeafsnit"/>
              <w:numPr>
                <w:ilvl w:val="0"/>
                <w:numId w:val="33"/>
              </w:numPr>
              <w:rPr>
                <w:rFonts w:ascii="Arial" w:hAnsi="Arial" w:cs="Arial"/>
                <w:b/>
              </w:rPr>
            </w:pPr>
            <w:r w:rsidRPr="00AA75C3">
              <w:rPr>
                <w:rFonts w:ascii="Arial" w:hAnsi="Arial" w:cs="Arial"/>
                <w:b/>
              </w:rPr>
              <w:t>Hvad har den studerende mulighed for at lære hos os i forhold til videns- og færdighedsmålet?</w:t>
            </w:r>
          </w:p>
          <w:p w14:paraId="55D0A1BB" w14:textId="77777777" w:rsidR="00A646B2" w:rsidRPr="00AA75C3" w:rsidRDefault="00A646B2" w:rsidP="00EC6FAB">
            <w:pPr>
              <w:pStyle w:val="Listeafsnit"/>
              <w:rPr>
                <w:rFonts w:ascii="Arial" w:hAnsi="Arial" w:cs="Arial"/>
                <w:b/>
              </w:rPr>
            </w:pPr>
          </w:p>
          <w:p w14:paraId="3FD973C7" w14:textId="77777777" w:rsidR="00A646B2" w:rsidRPr="00AA75C3" w:rsidRDefault="00A646B2" w:rsidP="00A646B2">
            <w:pPr>
              <w:pStyle w:val="Listeafsnit"/>
              <w:numPr>
                <w:ilvl w:val="0"/>
                <w:numId w:val="33"/>
              </w:numPr>
              <w:rPr>
                <w:rFonts w:ascii="Arial" w:hAnsi="Arial" w:cs="Arial"/>
                <w:b/>
              </w:rPr>
            </w:pPr>
            <w:r w:rsidRPr="00AA75C3">
              <w:rPr>
                <w:rFonts w:ascii="Arial" w:hAnsi="Arial" w:cs="Arial"/>
                <w:b/>
              </w:rPr>
              <w:t>Hvordan kan den studerende lære dette – gennem deltagelse, litteratur, observation og refleksion – og hvordan understøtter vi den studerendes læring?</w:t>
            </w:r>
          </w:p>
        </w:tc>
      </w:tr>
      <w:tr w:rsidR="00A646B2" w:rsidRPr="00AA75C3" w14:paraId="3376E50C" w14:textId="77777777" w:rsidTr="00AA3B2C">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46DF5AFB" w14:textId="77777777" w:rsidR="00A646B2" w:rsidRPr="00AA75C3" w:rsidRDefault="00A646B2" w:rsidP="00EC6FAB">
            <w:pPr>
              <w:spacing w:before="100" w:beforeAutospacing="1" w:after="100" w:afterAutospacing="1"/>
              <w:rPr>
                <w:rFonts w:ascii="Arial" w:hAnsi="Arial" w:cs="Arial"/>
                <w:bCs/>
                <w:i/>
                <w:color w:val="000000"/>
              </w:rPr>
            </w:pPr>
            <w:r w:rsidRPr="00AA75C3">
              <w:rPr>
                <w:rFonts w:ascii="Arial" w:hAnsi="Arial" w:cs="Arial"/>
                <w:bCs/>
                <w:i/>
                <w:color w:val="000000"/>
              </w:rPr>
              <w:lastRenderedPageBreak/>
              <w:t>kommunikationsformer og relationsdannelse, herunder om den professionelle samtale,</w:t>
            </w:r>
          </w:p>
          <w:p w14:paraId="01B232FE" w14:textId="77777777" w:rsidR="00A646B2" w:rsidRPr="00AA75C3" w:rsidRDefault="00A646B2" w:rsidP="00EC6FAB">
            <w:pPr>
              <w:spacing w:before="100" w:beforeAutospacing="1" w:after="100" w:afterAutospacing="1"/>
              <w:rPr>
                <w:rFonts w:ascii="Arial" w:hAnsi="Arial" w:cs="Arial"/>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2C5AEBA7" w14:textId="77777777" w:rsidR="00A646B2" w:rsidRPr="00AA75C3" w:rsidRDefault="00A646B2" w:rsidP="00EC6FAB">
            <w:pPr>
              <w:spacing w:before="100" w:beforeAutospacing="1" w:after="100" w:afterAutospacing="1"/>
              <w:rPr>
                <w:rFonts w:ascii="Arial" w:hAnsi="Arial" w:cs="Arial"/>
                <w:bCs/>
                <w:i/>
                <w:color w:val="000000"/>
              </w:rPr>
            </w:pPr>
            <w:r w:rsidRPr="00AA75C3">
              <w:rPr>
                <w:rFonts w:ascii="Arial" w:hAnsi="Arial" w:cs="Arial"/>
                <w:bCs/>
                <w:i/>
                <w:color w:val="000000"/>
              </w:rPr>
              <w:t>kommunikere professionelt, etablere og indgå i professionelle relationer til mennesker i udsatte positioner,</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370F340C"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a) I den daglige dialog med borgerne benyttes tegnsprog, en enkelt har hørerest, og forstår verbalt sprog. Men også andre elementer fra "</w:t>
            </w:r>
            <w:hyperlink r:id="rId16" w:tooltip="#AutoGenerate">
              <w:r w:rsidRPr="00AA75C3">
                <w:rPr>
                  <w:rStyle w:val="Hyperlink"/>
                  <w:rFonts w:ascii="Arial" w:eastAsia="Verdana" w:hAnsi="Arial" w:cs="Arial"/>
                  <w:color w:val="000000"/>
                  <w:shd w:val="clear" w:color="auto" w:fill="FFFFFF"/>
                </w:rPr>
                <w:t>totalkommunikation</w:t>
              </w:r>
            </w:hyperlink>
            <w:r w:rsidRPr="00AA75C3">
              <w:rPr>
                <w:rFonts w:ascii="Arial" w:eastAsia="Verdana" w:hAnsi="Arial" w:cs="Arial"/>
                <w:color w:val="000000"/>
                <w:shd w:val="clear" w:color="auto" w:fill="FFFFFF"/>
              </w:rPr>
              <w:t>" kommer i anvendelse, herunder, dramatisering, billedmateriale, konkreter etc. Beboernes mentale handicap, gør at, kommunikation oftest karakter af envejskommunikation med information, spørgsmål og svar, og kun få gange egentlige dialoger. Tegnsprog er hos nogle af beboerne meget personligt, og enkelte tegn kan referere til hele kontekster</w:t>
            </w:r>
          </w:p>
          <w:p w14:paraId="5D4C7AB0"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Dagligdagen i Jorden bærer præg af at være beboerne hjem. Dette betyder at samvær og aktivitet sker på initiativ fra både beboere og ansatte, dette kan være samvær i borgerens lejlighed om praktiske gøremål, eller alm. hygge hvor der tages afsæt i borgerens interesser. </w:t>
            </w:r>
          </w:p>
          <w:p w14:paraId="5A0B92F8" w14:textId="2664C18C"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Fællesrummet benyttes i varierende grad af beboerne, nogle søger fællesskabet mere end andre og opholder sig så vidt det er muligt konstant i fællesrummet, mens andre i varierende grad har behov for at trække sig tilbage til egen lejlighed, enten alene, eller sammen med en pædagog.  I fællesrummet, tilstræbes det at have en "familiær" stemning med fælles måltider, hygge, småaktiviteter, TV, samtaler, avislæsning, o.m.a. Fællesrummet er også stedet hvor der aftales mindre ture ud af huset, eller gives informationer. </w:t>
            </w:r>
          </w:p>
          <w:p w14:paraId="0912168E"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Relationen til borgeren skabes via samvær, hvor pædagogen som udgangspunkt gør sig tilgængelig som ressourceperson, for nogle beboere falder det let at tage kontakt til personalet for at få opfyldt et socialt behov, mens det for andre i højere grad er op til personalet skabe en social relation. Det er dog altid således at hverken personale eller beboer kan pålægges et socialt samvær.</w:t>
            </w:r>
          </w:p>
          <w:p w14:paraId="15F7ECA0"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Det frie valg til socialt samvær, betyder dog ikke, frihed til, at vælge, hvem fra personalet der skal hjælpe med praktiske opgaver, her er det personalets ansvar, i samråd med beboeren der afgør, hvem der skal hjælpe.</w:t>
            </w:r>
          </w:p>
          <w:p w14:paraId="633D81F3" w14:textId="0261E21E"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Mindre aftaler med beboerne kan træffes uden forudgående aftale med kollegaer, hvorimod aftaler der har større indflydelse på borgerens liv, eller bo</w:t>
            </w:r>
            <w:r w:rsidR="00E74423" w:rsidRPr="00AA75C3">
              <w:rPr>
                <w:rFonts w:ascii="Arial" w:eastAsia="Verdana" w:hAnsi="Arial" w:cs="Arial"/>
                <w:color w:val="000000"/>
                <w:shd w:val="clear" w:color="auto" w:fill="FFFFFF"/>
              </w:rPr>
              <w:t>-</w:t>
            </w:r>
            <w:r w:rsidRPr="00AA75C3">
              <w:rPr>
                <w:rFonts w:ascii="Arial" w:eastAsia="Verdana" w:hAnsi="Arial" w:cs="Arial"/>
                <w:color w:val="000000"/>
                <w:shd w:val="clear" w:color="auto" w:fill="FFFFFF"/>
              </w:rPr>
              <w:lastRenderedPageBreak/>
              <w:t xml:space="preserve">gruppens struktur, drøftes med kollegaer, eller afgøres på team eller personalemøde. </w:t>
            </w:r>
          </w:p>
          <w:p w14:paraId="49AF4096" w14:textId="732CEBC1"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I dialogen med borgeren, er personalet underlagt </w:t>
            </w:r>
            <w:hyperlink r:id="rId17" w:tooltip="#AutoGenerate">
              <w:r w:rsidRPr="00AA75C3">
                <w:rPr>
                  <w:rStyle w:val="Besgthyperlink"/>
                  <w:rFonts w:ascii="Arial" w:eastAsia="Verdana" w:hAnsi="Arial" w:cs="Arial"/>
                  <w:color w:val="000000"/>
                  <w:shd w:val="clear" w:color="auto" w:fill="FFFFFF"/>
                </w:rPr>
                <w:t>tavshedspligt</w:t>
              </w:r>
            </w:hyperlink>
            <w:r w:rsidRPr="00AA75C3">
              <w:rPr>
                <w:rFonts w:ascii="Arial" w:eastAsia="Verdana" w:hAnsi="Arial" w:cs="Arial"/>
                <w:color w:val="000000"/>
                <w:shd w:val="clear" w:color="auto" w:fill="FFFFFF"/>
              </w:rPr>
              <w:t xml:space="preserve">. </w:t>
            </w:r>
            <w:r w:rsidR="00E74423" w:rsidRPr="00AA75C3">
              <w:rPr>
                <w:rFonts w:ascii="Arial" w:eastAsia="Verdana" w:hAnsi="Arial" w:cs="Arial"/>
                <w:color w:val="000000"/>
                <w:shd w:val="clear" w:color="auto" w:fill="FFFFFF"/>
              </w:rPr>
              <w:t>dvs.</w:t>
            </w:r>
            <w:r w:rsidRPr="00AA75C3">
              <w:rPr>
                <w:rFonts w:ascii="Arial" w:eastAsia="Verdana" w:hAnsi="Arial" w:cs="Arial"/>
                <w:color w:val="000000"/>
                <w:shd w:val="clear" w:color="auto" w:fill="FFFFFF"/>
              </w:rPr>
              <w:t xml:space="preserve"> der ikke må gives informationer til borgeren om andre, der har personfølsom karakter. Af etiske årsager skal personalet endvidere være tilbageholdende med at give informationer til beboeren om tredje person som ikke direkte vedkommer borgeren.</w:t>
            </w:r>
          </w:p>
          <w:p w14:paraId="634D9740" w14:textId="714F2E92"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Det kollegiale samarbejde, indebære daglige dialoger om strukturer for hverdagen og drøftelse af de refleksioner personalet har gjort sig. Hver </w:t>
            </w:r>
            <w:r w:rsidR="00E74423" w:rsidRPr="00AA75C3">
              <w:rPr>
                <w:rFonts w:ascii="Arial" w:eastAsia="Verdana" w:hAnsi="Arial" w:cs="Arial"/>
                <w:color w:val="000000"/>
                <w:shd w:val="clear" w:color="auto" w:fill="FFFFFF"/>
              </w:rPr>
              <w:t>tredje</w:t>
            </w:r>
            <w:r w:rsidRPr="00AA75C3">
              <w:rPr>
                <w:rFonts w:ascii="Arial" w:eastAsia="Verdana" w:hAnsi="Arial" w:cs="Arial"/>
                <w:color w:val="000000"/>
                <w:shd w:val="clear" w:color="auto" w:fill="FFFFFF"/>
              </w:rPr>
              <w:t xml:space="preserve"> uge, afholdes der teammøder, supervision samt personalemøde. Her debatteres problemstillinger af overordnet karakter. Og der indgås aftaler om opgavefordeling m.m. den studerende deltager naturligt</w:t>
            </w:r>
            <w:r w:rsidR="00E74423" w:rsidRPr="00AA75C3">
              <w:rPr>
                <w:rFonts w:ascii="Arial" w:eastAsia="Verdana" w:hAnsi="Arial" w:cs="Arial"/>
                <w:color w:val="000000"/>
                <w:shd w:val="clear" w:color="auto" w:fill="FFFFFF"/>
              </w:rPr>
              <w:t>.</w:t>
            </w:r>
          </w:p>
          <w:p w14:paraId="32B06D82"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b)</w:t>
            </w:r>
          </w:p>
          <w:p w14:paraId="3565E659"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I det daglige arbejde samt på et tegnsprogskursus vil den studerende få lært grundlæggende tegnsprogsfærdigheder, som gør den studerende i stand til at kommunikere de mest basale informationer, spørgsmål og svar.</w:t>
            </w:r>
          </w:p>
          <w:p w14:paraId="2142C12C"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I det daglige arbejde forventes det at den studerende gør sig både socialt og praktisk tilgængelig som ressource-person, dvs. at den studerende i den udstrækning beboerne henvender sig til den studerende, stiller sig til rådighed. I starten af praktikken kan dette komme til udtryk ved at den studerende tilbyder si</w:t>
            </w:r>
            <w:r w:rsidR="009A519B" w:rsidRPr="00AA75C3">
              <w:rPr>
                <w:rFonts w:ascii="Arial" w:eastAsia="Verdana" w:hAnsi="Arial" w:cs="Arial"/>
                <w:color w:val="000000"/>
                <w:shd w:val="clear" w:color="auto" w:fill="FFFFFF"/>
              </w:rPr>
              <w:t xml:space="preserve">t </w:t>
            </w:r>
            <w:r w:rsidRPr="00AA75C3">
              <w:rPr>
                <w:rFonts w:ascii="Arial" w:eastAsia="Verdana" w:hAnsi="Arial" w:cs="Arial"/>
                <w:color w:val="000000"/>
                <w:shd w:val="clear" w:color="auto" w:fill="FFFFFF"/>
              </w:rPr>
              <w:t>fysiske nærvær, ved at være i nærheden af beboeren, ex. virke interesseret i de ting der optager beboeren, tilbyde sin hjælp under spisning, eller blot være fysisk nærværende. På sigt forventes det, at den studerende med få undtagelser deltager på lige fod i den daglige dialog og samvær med beboerne.</w:t>
            </w:r>
          </w:p>
          <w:p w14:paraId="18F96A7C" w14:textId="77777777" w:rsidR="00A646B2" w:rsidRPr="00AA75C3" w:rsidRDefault="00A646B2" w:rsidP="00EC6FAB">
            <w:pPr>
              <w:spacing w:before="100" w:beforeAutospacing="1" w:after="100" w:afterAutospacing="1"/>
              <w:rPr>
                <w:rFonts w:ascii="Arial" w:hAnsi="Arial" w:cs="Arial"/>
                <w:color w:val="000000"/>
              </w:rPr>
            </w:pPr>
            <w:r w:rsidRPr="00AA75C3">
              <w:rPr>
                <w:rFonts w:ascii="Arial" w:eastAsia="Verdana" w:hAnsi="Arial" w:cs="Arial"/>
                <w:color w:val="000000"/>
                <w:shd w:val="clear" w:color="auto" w:fill="FFFFFF"/>
              </w:rPr>
              <w:t>Den studerende bør i tvivlsspørgsmål som hovedregel altid rådføre sig med mere erfarent personale. Dette gælder såvel i kommunikationen som i samværet med beboeren.</w:t>
            </w:r>
          </w:p>
        </w:tc>
      </w:tr>
      <w:tr w:rsidR="00A646B2" w:rsidRPr="00AA75C3" w14:paraId="5A8CBC02" w14:textId="77777777" w:rsidTr="00AA3B2C">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733DDA91" w14:textId="77777777" w:rsidR="00A646B2" w:rsidRPr="00AA75C3" w:rsidRDefault="00A646B2" w:rsidP="00EC6FAB">
            <w:pPr>
              <w:spacing w:before="100" w:beforeAutospacing="1" w:after="100" w:afterAutospacing="1"/>
              <w:rPr>
                <w:rFonts w:ascii="Arial" w:hAnsi="Arial" w:cs="Arial"/>
                <w:bCs/>
                <w:i/>
                <w:color w:val="000000"/>
              </w:rPr>
            </w:pPr>
            <w:r w:rsidRPr="00AA75C3">
              <w:rPr>
                <w:rFonts w:ascii="Arial" w:hAnsi="Arial" w:cs="Arial"/>
                <w:bCs/>
                <w:i/>
                <w:color w:val="000000"/>
              </w:rPr>
              <w:lastRenderedPageBreak/>
              <w:t>professionsetik og pædagogiske værdier,</w:t>
            </w:r>
          </w:p>
          <w:p w14:paraId="26F6EB62" w14:textId="77777777" w:rsidR="00A646B2" w:rsidRPr="00AA75C3" w:rsidRDefault="00A646B2" w:rsidP="00EC6FAB">
            <w:pPr>
              <w:spacing w:before="100" w:beforeAutospacing="1" w:after="100" w:afterAutospacing="1"/>
              <w:rPr>
                <w:rFonts w:ascii="Arial" w:hAnsi="Arial" w:cs="Arial"/>
                <w:b/>
                <w:bCs/>
                <w:i/>
                <w:color w:val="000000"/>
              </w:rPr>
            </w:pPr>
          </w:p>
          <w:p w14:paraId="69B0C812" w14:textId="77777777" w:rsidR="00A646B2" w:rsidRPr="00AA75C3" w:rsidRDefault="00A646B2" w:rsidP="00EC6FAB">
            <w:pPr>
              <w:spacing w:before="100" w:beforeAutospacing="1" w:after="100" w:afterAutospacing="1"/>
              <w:rPr>
                <w:rFonts w:ascii="Arial" w:hAnsi="Arial"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3DF84098" w14:textId="77777777" w:rsidR="00A646B2" w:rsidRPr="00AA75C3" w:rsidRDefault="00A646B2" w:rsidP="00EC6FAB">
            <w:pPr>
              <w:spacing w:before="100" w:beforeAutospacing="1" w:after="100" w:afterAutospacing="1"/>
              <w:rPr>
                <w:rFonts w:ascii="Arial" w:hAnsi="Arial" w:cs="Arial"/>
                <w:b/>
                <w:bCs/>
                <w:i/>
                <w:color w:val="000000"/>
              </w:rPr>
            </w:pPr>
            <w:r w:rsidRPr="00AA75C3">
              <w:rPr>
                <w:rFonts w:ascii="Arial" w:hAnsi="Arial" w:cs="Arial"/>
                <w:bCs/>
                <w:i/>
                <w:color w:val="000000"/>
              </w:rPr>
              <w:t>analysere og vurdere etik, magt og ligeværd i sin egen og andres tilgang til det enkelte menneske og til fællesskaber</w:t>
            </w:r>
            <w:r w:rsidRPr="00AA75C3">
              <w:rPr>
                <w:rFonts w:ascii="Arial" w:hAnsi="Arial" w:cs="Arial"/>
                <w:b/>
                <w:bCs/>
                <w:i/>
                <w:color w:val="000000"/>
              </w:rPr>
              <w:t>,</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77D2C9D4" w14:textId="77777777" w:rsidR="00A646B2" w:rsidRPr="00AA75C3" w:rsidRDefault="009A519B"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a) </w:t>
            </w:r>
            <w:r w:rsidR="00A646B2" w:rsidRPr="00AA75C3">
              <w:rPr>
                <w:rFonts w:ascii="Arial" w:eastAsia="Verdana" w:hAnsi="Arial" w:cs="Arial"/>
                <w:color w:val="000000"/>
                <w:shd w:val="clear" w:color="auto" w:fill="FFFFFF"/>
              </w:rPr>
              <w:t xml:space="preserve">Personalet bliver dagligt udfordret på etiske dilemmaer. Beboerne har som udgangspunkt selvbestemmelse over eget liv. Men pga. </w:t>
            </w:r>
            <w:r w:rsidR="00A646B2" w:rsidRPr="00AA75C3">
              <w:rPr>
                <w:rFonts w:ascii="Arial" w:hAnsi="Arial" w:cs="Arial"/>
                <w:color w:val="000000"/>
                <w:shd w:val="clear" w:color="auto" w:fill="FFFFFF"/>
              </w:rPr>
              <w:t>nedsatte kognitive evner</w:t>
            </w:r>
            <w:r w:rsidR="00A646B2" w:rsidRPr="00AA75C3">
              <w:rPr>
                <w:rFonts w:ascii="Arial" w:eastAsia="Verdana" w:hAnsi="Arial" w:cs="Arial"/>
                <w:color w:val="000000"/>
                <w:shd w:val="clear" w:color="auto" w:fill="FFFFFF"/>
              </w:rPr>
              <w:t xml:space="preserve">, er de ikke altid i stand til at gennemskue konsekvenser af deres valg. Og personalet står derfor jævnligt i situationer hvor vi af hensyn til </w:t>
            </w:r>
            <w:hyperlink r:id="rId18" w:tooltip="#AutoGenerate">
              <w:r w:rsidR="00A646B2" w:rsidRPr="00AA75C3">
                <w:rPr>
                  <w:rStyle w:val="Hyperlink"/>
                  <w:rFonts w:ascii="Arial" w:eastAsia="Verdana" w:hAnsi="Arial" w:cs="Arial"/>
                  <w:color w:val="000000"/>
                  <w:shd w:val="clear" w:color="auto" w:fill="FFFFFF"/>
                </w:rPr>
                <w:t>omsorg</w:t>
              </w:r>
            </w:hyperlink>
            <w:r w:rsidR="00A646B2" w:rsidRPr="00AA75C3">
              <w:rPr>
                <w:rFonts w:ascii="Arial" w:eastAsia="Verdana" w:hAnsi="Arial" w:cs="Arial"/>
                <w:color w:val="000000"/>
                <w:shd w:val="clear" w:color="auto" w:fill="FFFFFF"/>
              </w:rPr>
              <w:t xml:space="preserve"> for beboeren, må tage nogle beslutninger om hjælpe beboerne til at træffe hensigtsmæssige valg. Dette må dog aldrig ske ved hjælp af ulovlig </w:t>
            </w:r>
            <w:hyperlink r:id="rId19" w:tooltip="#AutoGenerate">
              <w:r w:rsidR="00A646B2" w:rsidRPr="00AA75C3">
                <w:rPr>
                  <w:rStyle w:val="Hyperlink"/>
                  <w:rFonts w:ascii="Arial" w:eastAsia="Verdana" w:hAnsi="Arial" w:cs="Arial"/>
                  <w:color w:val="000000"/>
                  <w:shd w:val="clear" w:color="auto" w:fill="FFFFFF"/>
                </w:rPr>
                <w:t>magtanvendelse</w:t>
              </w:r>
            </w:hyperlink>
            <w:r w:rsidR="00A646B2" w:rsidRPr="00AA75C3">
              <w:rPr>
                <w:rFonts w:ascii="Arial" w:eastAsia="Verdana" w:hAnsi="Arial" w:cs="Arial"/>
                <w:color w:val="000000"/>
                <w:shd w:val="clear" w:color="auto" w:fill="FFFFFF"/>
              </w:rPr>
              <w:t xml:space="preserve">  </w:t>
            </w:r>
          </w:p>
          <w:p w14:paraId="6C95B636"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Det vil i de enkelte situationer være en konkret vurdering.</w:t>
            </w:r>
          </w:p>
          <w:p w14:paraId="467C1A8C"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om personalet uden videre skal, lade beboeren fortage et konkret valg eller handling.</w:t>
            </w:r>
          </w:p>
          <w:p w14:paraId="22133A1D"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 om det er muligt via argumenter, overbevise borgeren til at træffe et andet og mere hensigtsmæssigt valg. </w:t>
            </w:r>
          </w:p>
          <w:p w14:paraId="56A9286D"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eller om personalet skal diktere, om nødvendigt med magt, bestemme over beboeren.</w:t>
            </w:r>
          </w:p>
          <w:p w14:paraId="3280B8C9"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En del af disse dilemmaer vil ofte blive drøftet mellem kollegaer, eller taget op i større fora, ex. På et personalemøde </w:t>
            </w:r>
          </w:p>
          <w:p w14:paraId="0F3DD309" w14:textId="05BA9898"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Personalet er bevidst om at have et ansvar for at beboernes adfærd, ikke alene i bo</w:t>
            </w:r>
            <w:r w:rsidR="00E74423" w:rsidRPr="00AA75C3">
              <w:rPr>
                <w:rFonts w:ascii="Arial" w:eastAsia="Verdana" w:hAnsi="Arial" w:cs="Arial"/>
                <w:color w:val="000000"/>
                <w:shd w:val="clear" w:color="auto" w:fill="FFFFFF"/>
              </w:rPr>
              <w:t>-</w:t>
            </w:r>
            <w:r w:rsidRPr="00AA75C3">
              <w:rPr>
                <w:rFonts w:ascii="Arial" w:eastAsia="Verdana" w:hAnsi="Arial" w:cs="Arial"/>
                <w:color w:val="000000"/>
                <w:shd w:val="clear" w:color="auto" w:fill="FFFFFF"/>
              </w:rPr>
              <w:t xml:space="preserve">gruppens fysiske rammer, men også i de øvrige miljøer de færdes i. I praksis betyder dette at personalet ser det som en opgave at beboernes adfærd ikke er til unødig gene for andre, samt at være en støtte for beboernes egen værdighed.     </w:t>
            </w:r>
          </w:p>
          <w:p w14:paraId="428745C7" w14:textId="0A3D2BF4" w:rsidR="00A646B2" w:rsidRPr="00253477" w:rsidRDefault="00A646B2" w:rsidP="00253477">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b)</w:t>
            </w:r>
            <w:r w:rsidR="00253477">
              <w:rPr>
                <w:rFonts w:ascii="Arial" w:eastAsia="Verdana" w:hAnsi="Arial" w:cs="Arial"/>
                <w:color w:val="000000"/>
                <w:shd w:val="clear" w:color="auto" w:fill="FFFFFF"/>
              </w:rPr>
              <w:t xml:space="preserve"> </w:t>
            </w:r>
            <w:r w:rsidRPr="00AA75C3">
              <w:rPr>
                <w:rFonts w:ascii="Arial" w:eastAsia="Verdana" w:hAnsi="Arial" w:cs="Arial"/>
                <w:color w:val="000000"/>
                <w:shd w:val="clear" w:color="auto" w:fill="FFFFFF"/>
              </w:rPr>
              <w:t>Den studerende vil i det daglige arbejde, opleve at skulle tage stilling til etiske udfordringer. Dels i eget samvær med beboerne, hvor kollegaer vil stille spørgsmål til den studerendes valg af handling. Men også i forhold til iagttagelser, af kollegaers handlinger. Den studerende opfordres til på passende tidspunkter at drøfte disse iagttagelser/undringer med kollegaer, eller skrive dem ned og medbringe den til vejledning, eller personalemøder, hvor der hver gang på dagsordenen er afsat et punkt, hvor den studerende bla. har lejlighed til at gøre sine undringer til et debatoplæg.</w:t>
            </w:r>
          </w:p>
        </w:tc>
      </w:tr>
      <w:tr w:rsidR="00A646B2" w:rsidRPr="00AA75C3" w14:paraId="7350EBBE" w14:textId="77777777" w:rsidTr="00AA3B2C">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641574F6" w14:textId="77777777" w:rsidR="00A646B2" w:rsidRPr="00AA75C3" w:rsidRDefault="00A646B2" w:rsidP="00EC6FAB">
            <w:pPr>
              <w:spacing w:before="100" w:beforeAutospacing="1" w:after="100" w:afterAutospacing="1"/>
              <w:rPr>
                <w:rFonts w:ascii="Arial" w:hAnsi="Arial" w:cs="Arial"/>
                <w:bCs/>
                <w:i/>
                <w:color w:val="000000"/>
              </w:rPr>
            </w:pPr>
            <w:r w:rsidRPr="00AA75C3">
              <w:rPr>
                <w:rFonts w:ascii="Arial" w:hAnsi="Arial" w:cs="Arial"/>
                <w:bCs/>
                <w:i/>
                <w:color w:val="000000"/>
              </w:rPr>
              <w:lastRenderedPageBreak/>
              <w:t>konflikt- og voldsforebyggelse, konfliktnedtrapning og udadreagerende adfærd,</w:t>
            </w:r>
          </w:p>
          <w:p w14:paraId="2634F236" w14:textId="77777777" w:rsidR="00A646B2" w:rsidRPr="00AA75C3" w:rsidRDefault="00A646B2" w:rsidP="00EC6FAB">
            <w:pPr>
              <w:spacing w:before="100" w:beforeAutospacing="1" w:after="100" w:afterAutospacing="1"/>
              <w:rPr>
                <w:rFonts w:ascii="Arial" w:hAnsi="Arial"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583CCA39" w14:textId="77777777" w:rsidR="00A646B2" w:rsidRPr="00AA75C3" w:rsidRDefault="00A646B2" w:rsidP="00EC6FAB">
            <w:pPr>
              <w:spacing w:before="100" w:beforeAutospacing="1" w:after="100" w:afterAutospacing="1"/>
              <w:rPr>
                <w:rFonts w:ascii="Arial" w:hAnsi="Arial" w:cs="Arial"/>
                <w:bCs/>
                <w:i/>
                <w:color w:val="000000"/>
              </w:rPr>
            </w:pPr>
            <w:r w:rsidRPr="00AA75C3">
              <w:rPr>
                <w:rFonts w:ascii="Arial" w:hAnsi="Arial" w:cs="Arial"/>
                <w:bCs/>
                <w:i/>
                <w:color w:val="000000"/>
              </w:rPr>
              <w:t>vurdere konflikter, forebygge og håndtere konflikter samt evaluere indgreb i konflikt- og voldsepisoder</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2F26C6EC" w14:textId="3E14AC3D" w:rsidR="00A646B2" w:rsidRPr="00AA75C3" w:rsidRDefault="009A519B" w:rsidP="009A519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a) </w:t>
            </w:r>
            <w:r w:rsidR="00A646B2" w:rsidRPr="00AA75C3">
              <w:rPr>
                <w:rFonts w:ascii="Arial" w:eastAsia="Verdana" w:hAnsi="Arial" w:cs="Arial"/>
                <w:color w:val="000000"/>
                <w:shd w:val="clear" w:color="auto" w:fill="FFFFFF"/>
              </w:rPr>
              <w:t xml:space="preserve">Beboerne kan i </w:t>
            </w:r>
            <w:r w:rsidR="00253477" w:rsidRPr="00AA75C3">
              <w:rPr>
                <w:rFonts w:ascii="Arial" w:eastAsia="Verdana" w:hAnsi="Arial" w:cs="Arial"/>
                <w:color w:val="000000"/>
                <w:shd w:val="clear" w:color="auto" w:fill="FFFFFF"/>
              </w:rPr>
              <w:t>kravs situationer</w:t>
            </w:r>
            <w:r w:rsidR="00A646B2" w:rsidRPr="00AA75C3">
              <w:rPr>
                <w:rFonts w:ascii="Arial" w:eastAsia="Verdana" w:hAnsi="Arial" w:cs="Arial"/>
                <w:color w:val="000000"/>
                <w:shd w:val="clear" w:color="auto" w:fill="FFFFFF"/>
              </w:rPr>
              <w:t xml:space="preserve"> reagere ikke-alderssvarende, hvor de gør opmærksom på deres utilfredshed på det der kan fremstå som en uhensigtsmæssig måde. Dette kan for udenforstående virke voldsomt, men vil som regel kunne nedtrappes med personalets rolige fremtræden og alm. samtale/forklaring.</w:t>
            </w:r>
          </w:p>
          <w:p w14:paraId="7DAA19E2"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Udadreagerende adfærd, kan forekomme. Beboernes kognitive forståelse for årsagssammenhænge, manglende sociale kompetencer, og i nogle tilfælde lave frustrationstærskel. Gør at der kan opstå situationer hvor beboeren regerer frustreret og voldsomt. Personalets kendskab til de enkelte beboere, gør dog, at vi som regel i tide opfanger signaler på hvornår, den psykiske belastning hos beboeren er ved at antage et faretruende niveau, og dermed kan forebygge, at en situation udvikler sig til et niveau, hvor beboeren er udenfor pædagogisk rækkevidde.</w:t>
            </w:r>
          </w:p>
          <w:p w14:paraId="01AFDE41"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I de tilfælde hvor en situation har antaget en karakter hvor der er fare for personskadelig adfærd. Vil personalet i første omgang sikre medbeboere mod overgreb, og herefter kan personalet i yderste situation anvende fysisk magt ved evt. føre beboeren til egen lejlighed, indtil situationen igen er bragt under kontrol. Disse situationer er sjældne, men kan forekomme.</w:t>
            </w:r>
          </w:p>
          <w:p w14:paraId="52EE0D7F" w14:textId="77777777" w:rsidR="00A646B2" w:rsidRPr="00AA75C3" w:rsidRDefault="00A646B2" w:rsidP="00EC6FAB">
            <w:pPr>
              <w:spacing w:before="100" w:after="100" w:line="276" w:lineRule="exact"/>
              <w:rPr>
                <w:rFonts w:ascii="Arial" w:eastAsia="Verdana" w:hAnsi="Arial" w:cs="Arial"/>
                <w:color w:val="000000"/>
                <w:shd w:val="clear" w:color="auto" w:fill="FFFFFF"/>
              </w:rPr>
            </w:pPr>
          </w:p>
          <w:p w14:paraId="43C4CDEE" w14:textId="12A6740C"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b)</w:t>
            </w:r>
            <w:r w:rsidR="00E74423" w:rsidRPr="00AA75C3">
              <w:rPr>
                <w:rFonts w:ascii="Arial" w:eastAsia="Verdana" w:hAnsi="Arial" w:cs="Arial"/>
                <w:color w:val="000000"/>
                <w:shd w:val="clear" w:color="auto" w:fill="FFFFFF"/>
              </w:rPr>
              <w:t xml:space="preserve"> </w:t>
            </w:r>
            <w:r w:rsidRPr="00AA75C3">
              <w:rPr>
                <w:rFonts w:ascii="Arial" w:eastAsia="Verdana" w:hAnsi="Arial" w:cs="Arial"/>
                <w:color w:val="000000"/>
                <w:shd w:val="clear" w:color="auto" w:fill="FFFFFF"/>
              </w:rPr>
              <w:t>Der er ingen forventning til den studerende om at tage initiativ eller være deltagende i en fysisk magtanvendelse. Det forventes dog at den studerende, er støttende i forhold til den/de kollegaer der er involveret i magtanvendelsen, og i øvrigt tager sig af de beboere som ikke er involveret i episoden.</w:t>
            </w:r>
          </w:p>
          <w:p w14:paraId="701D0564"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I en efterfølgende evaluering af episoden, forventes den studerende at støtte kollegaer i deres psykiske bearbejdning af episoden, og ikke her fremføre kritisk undrende spørgsmål til kollegaens handlinger eller adfærd. Disse spørgsmål medbringes til vejledning, eller debatteres med kollegaen på et senere tidspunkt. </w:t>
            </w:r>
          </w:p>
          <w:p w14:paraId="2464B6AE"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lastRenderedPageBreak/>
              <w:t xml:space="preserve">I situationer hvor den studerende oplever sig presset af en beboer såvel fysisk eller psykisk, er det vigtigt at dette formidles til en kollega, der så enten kan rådgive den studerende om handlingsmuligheder, eller overtage situationen. </w:t>
            </w:r>
          </w:p>
          <w:p w14:paraId="46C0F3AC" w14:textId="77777777" w:rsidR="00A646B2" w:rsidRPr="00AA75C3" w:rsidRDefault="00A646B2" w:rsidP="00EC6FAB">
            <w:pPr>
              <w:spacing w:before="100" w:beforeAutospacing="1" w:after="100" w:afterAutospacing="1"/>
              <w:rPr>
                <w:rFonts w:ascii="Arial" w:hAnsi="Arial" w:cs="Arial"/>
                <w:color w:val="000000"/>
              </w:rPr>
            </w:pPr>
          </w:p>
        </w:tc>
      </w:tr>
      <w:tr w:rsidR="00A646B2" w:rsidRPr="00AA75C3" w14:paraId="51239974" w14:textId="77777777" w:rsidTr="00AA3B2C">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0270C533" w14:textId="77777777" w:rsidR="00A646B2" w:rsidRPr="00AA75C3" w:rsidRDefault="00A646B2" w:rsidP="00EC6FAB">
            <w:pPr>
              <w:spacing w:before="100" w:beforeAutospacing="1" w:after="100" w:afterAutospacing="1"/>
              <w:rPr>
                <w:rFonts w:ascii="Arial" w:hAnsi="Arial" w:cs="Arial"/>
                <w:i/>
                <w:color w:val="000000"/>
              </w:rPr>
            </w:pPr>
            <w:r w:rsidRPr="00AA75C3">
              <w:rPr>
                <w:rFonts w:ascii="Arial" w:hAnsi="Arial" w:cs="Arial"/>
                <w:i/>
                <w:color w:val="000000"/>
              </w:rPr>
              <w:lastRenderedPageBreak/>
              <w:t>bevægelsesmæssige, musiske, æstetiske og kreative processers betydning i den socialpædagogiske praksis og</w:t>
            </w: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3B49DBAB" w14:textId="77777777" w:rsidR="00A646B2" w:rsidRPr="00AA75C3" w:rsidRDefault="00A646B2" w:rsidP="00EC6FAB">
            <w:pPr>
              <w:spacing w:before="100" w:beforeAutospacing="1" w:after="100" w:afterAutospacing="1"/>
              <w:rPr>
                <w:rFonts w:ascii="Arial" w:hAnsi="Arial" w:cs="Arial"/>
                <w:bCs/>
                <w:i/>
                <w:color w:val="000000"/>
              </w:rPr>
            </w:pPr>
            <w:r w:rsidRPr="00AA75C3">
              <w:rPr>
                <w:rFonts w:ascii="Arial" w:hAnsi="Arial" w:cs="Arial"/>
                <w:bCs/>
                <w:i/>
                <w:color w:val="000000"/>
              </w:rPr>
              <w:t>tilrettelægge, gennemføre og evaluere pædagogiske aktiviteter inden for udvalgte områder, herunder inddrage børn, unge og voksnes kreativitet og perspektiv og</w:t>
            </w:r>
          </w:p>
          <w:p w14:paraId="1B7CF40F" w14:textId="77777777" w:rsidR="00A646B2" w:rsidRPr="00AA75C3" w:rsidRDefault="00A646B2" w:rsidP="00EC6FAB">
            <w:pPr>
              <w:spacing w:before="100" w:beforeAutospacing="1" w:after="100" w:afterAutospacing="1"/>
              <w:rPr>
                <w:rFonts w:ascii="Arial" w:hAnsi="Arial" w:cs="Arial"/>
                <w:b/>
                <w:bCs/>
                <w:i/>
                <w:color w:val="000000"/>
              </w:rPr>
            </w:pP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0CDD44D4" w14:textId="2C20BF33" w:rsidR="00A646B2" w:rsidRPr="00AA75C3" w:rsidRDefault="00A31C06"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a)</w:t>
            </w:r>
            <w:r w:rsidR="00E74423" w:rsidRPr="00AA75C3">
              <w:rPr>
                <w:rFonts w:ascii="Arial" w:eastAsia="Verdana" w:hAnsi="Arial" w:cs="Arial"/>
                <w:color w:val="000000"/>
                <w:shd w:val="clear" w:color="auto" w:fill="FFFFFF"/>
              </w:rPr>
              <w:t xml:space="preserve"> </w:t>
            </w:r>
            <w:r w:rsidR="00A646B2" w:rsidRPr="00AA75C3">
              <w:rPr>
                <w:rFonts w:ascii="Arial" w:eastAsia="Verdana" w:hAnsi="Arial" w:cs="Arial"/>
                <w:color w:val="000000"/>
                <w:shd w:val="clear" w:color="auto" w:fill="FFFFFF"/>
              </w:rPr>
              <w:t xml:space="preserve">Internt dyrker beboerne deres individuelle interesser. Bla. musik, gåture, puslespil, hobbysamlinger, planter, foto. Ved hjælp fra personalet, arrangeres der jævnligt div. fælles og individuelle aktiviteter. </w:t>
            </w:r>
          </w:p>
          <w:p w14:paraId="1FA62C45" w14:textId="77777777" w:rsidR="00A646B2" w:rsidRPr="00AA75C3" w:rsidRDefault="00A646B2" w:rsidP="00EC6FAB">
            <w:pPr>
              <w:spacing w:before="100" w:after="100" w:line="276" w:lineRule="exact"/>
              <w:rPr>
                <w:rFonts w:ascii="Arial" w:hAnsi="Arial" w:cs="Arial"/>
              </w:rPr>
            </w:pPr>
            <w:r w:rsidRPr="00AA75C3">
              <w:rPr>
                <w:rFonts w:ascii="Arial" w:eastAsia="Verdana" w:hAnsi="Arial" w:cs="Arial"/>
                <w:color w:val="000000"/>
                <w:shd w:val="clear" w:color="auto" w:fill="FFFFFF"/>
              </w:rPr>
              <w:t xml:space="preserve">   </w:t>
            </w:r>
          </w:p>
          <w:p w14:paraId="44FD0FD5" w14:textId="77777777" w:rsidR="00A646B2" w:rsidRPr="00AA75C3" w:rsidRDefault="00A31C06"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b) </w:t>
            </w:r>
            <w:r w:rsidR="00A646B2" w:rsidRPr="00AA75C3">
              <w:rPr>
                <w:rFonts w:ascii="Arial" w:eastAsia="Verdana" w:hAnsi="Arial" w:cs="Arial"/>
                <w:color w:val="000000"/>
                <w:shd w:val="clear" w:color="auto" w:fill="FFFFFF"/>
              </w:rPr>
              <w:t xml:space="preserve">Efter at have opnået et kendskab til beboerne, og har skabt en positivt udviklende relation til 'en eller flere beboere, opfordrer vi til at der findes en aktivitet som kan danne grundlag for et fælles tredje, med beboeren, og som kan planlægges didaktisk, gennemføres, og evalueres. Det bestræbes at der i vagtplanen frigives tid til, at den studerende kan koncentrere om denne opgave, dette kræver dog tidlig planlægning (min 4 uger).   </w:t>
            </w:r>
          </w:p>
          <w:p w14:paraId="3B554422" w14:textId="77777777" w:rsidR="00A646B2" w:rsidRPr="00AA75C3" w:rsidRDefault="00A646B2" w:rsidP="00EC6FAB">
            <w:pPr>
              <w:spacing w:before="100" w:beforeAutospacing="1" w:after="100" w:afterAutospacing="1"/>
              <w:rPr>
                <w:rFonts w:ascii="Arial" w:hAnsi="Arial" w:cs="Arial"/>
                <w:color w:val="000000"/>
              </w:rPr>
            </w:pPr>
          </w:p>
        </w:tc>
      </w:tr>
      <w:tr w:rsidR="00A646B2" w:rsidRPr="00AA75C3" w14:paraId="1424C2DE" w14:textId="77777777" w:rsidTr="00AA3B2C">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tcPr>
          <w:p w14:paraId="5DC2CD75" w14:textId="77777777" w:rsidR="00A646B2" w:rsidRPr="00AA75C3" w:rsidRDefault="00A646B2" w:rsidP="00EC6FAB">
            <w:pPr>
              <w:spacing w:before="100" w:beforeAutospacing="1" w:after="100" w:afterAutospacing="1"/>
              <w:rPr>
                <w:rFonts w:ascii="Arial" w:hAnsi="Arial" w:cs="Arial"/>
                <w:i/>
                <w:color w:val="000000"/>
              </w:rPr>
            </w:pPr>
            <w:r w:rsidRPr="00AA75C3">
              <w:rPr>
                <w:rFonts w:ascii="Arial" w:hAnsi="Arial" w:cs="Arial"/>
                <w:i/>
                <w:color w:val="000000"/>
              </w:rPr>
              <w:lastRenderedPageBreak/>
              <w:t>hjælpemidler og professionsteknologier i et lærings- og udviklingsperspektiv.</w:t>
            </w:r>
          </w:p>
          <w:p w14:paraId="1550E4F0" w14:textId="77777777" w:rsidR="00A646B2" w:rsidRPr="00AA75C3" w:rsidRDefault="00A646B2" w:rsidP="00EC6FAB">
            <w:pPr>
              <w:spacing w:before="100" w:beforeAutospacing="1" w:after="100" w:afterAutospacing="1"/>
              <w:rPr>
                <w:rFonts w:ascii="Arial" w:hAnsi="Arial" w:cs="Arial"/>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tcPr>
          <w:p w14:paraId="5B6B8016" w14:textId="77777777" w:rsidR="00A646B2" w:rsidRPr="00AA75C3" w:rsidRDefault="00A646B2" w:rsidP="00EC6FAB">
            <w:pPr>
              <w:spacing w:before="100" w:beforeAutospacing="1" w:after="100" w:afterAutospacing="1"/>
              <w:rPr>
                <w:rFonts w:ascii="Arial" w:hAnsi="Arial" w:cs="Arial"/>
                <w:bCs/>
                <w:i/>
                <w:color w:val="000000"/>
              </w:rPr>
            </w:pPr>
            <w:r w:rsidRPr="00AA75C3">
              <w:rPr>
                <w:rFonts w:ascii="Arial" w:hAnsi="Arial" w:cs="Arial"/>
                <w:bCs/>
                <w:i/>
                <w:color w:val="000000"/>
              </w:rPr>
              <w:t>vurdere og anvende hjælpemidler og professionsteknologier i samarbejde med mennesker med særlige behov med henblik på at understøtte udvikling og læring.</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7BCE5E45" w14:textId="41EF4667" w:rsidR="00A646B2" w:rsidRPr="00253477" w:rsidRDefault="00A646B2" w:rsidP="00EC6FAB">
            <w:pPr>
              <w:spacing w:before="100" w:after="100" w:line="276" w:lineRule="exact"/>
              <w:rPr>
                <w:rFonts w:ascii="Arial" w:eastAsia="Verdana" w:hAnsi="Arial" w:cs="Arial"/>
                <w:i/>
                <w:color w:val="000000"/>
                <w:shd w:val="clear" w:color="auto" w:fill="FFFFFF"/>
              </w:rPr>
            </w:pPr>
            <w:r w:rsidRPr="00253477">
              <w:rPr>
                <w:rFonts w:ascii="Arial" w:eastAsia="Verdana" w:hAnsi="Arial" w:cs="Arial"/>
                <w:iCs/>
                <w:color w:val="000000"/>
                <w:shd w:val="clear" w:color="auto" w:fill="FFFFFF"/>
              </w:rPr>
              <w:t>a)</w:t>
            </w:r>
            <w:r w:rsidR="00253477" w:rsidRPr="00253477">
              <w:rPr>
                <w:rFonts w:ascii="Arial" w:eastAsia="Verdana" w:hAnsi="Arial" w:cs="Arial"/>
                <w:iCs/>
                <w:color w:val="000000"/>
                <w:shd w:val="clear" w:color="auto" w:fill="FFFFFF"/>
              </w:rPr>
              <w:t xml:space="preserve"> </w:t>
            </w:r>
            <w:r w:rsidRPr="00253477">
              <w:rPr>
                <w:rFonts w:ascii="Arial" w:eastAsia="Verdana" w:hAnsi="Arial" w:cs="Arial"/>
                <w:iCs/>
                <w:color w:val="000000"/>
                <w:shd w:val="clear" w:color="auto" w:fill="FFFFFF"/>
              </w:rPr>
              <w:t>Hjælpemidlerne på Jorden rækker over en som bruger høreapparat, 3 der bruger briller</w:t>
            </w:r>
            <w:r w:rsidRPr="00AA75C3">
              <w:rPr>
                <w:rFonts w:ascii="Arial" w:eastAsia="Verdana" w:hAnsi="Arial" w:cs="Arial"/>
                <w:color w:val="000000"/>
                <w:shd w:val="clear" w:color="auto" w:fill="FFFFFF"/>
              </w:rPr>
              <w:t>, en kørestolsbruger, og en beboer, med CHARGE der via kanyle i halsen trækker vejret og via sonde i maven får specialkost.</w:t>
            </w:r>
          </w:p>
          <w:p w14:paraId="370378C6"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Til formidling af informationer vedr. beboerne benyttes et IT baseret journaliserings system (Bosted), her beskrives dagbogsnotater, medicin, referater, m.m.  </w:t>
            </w:r>
          </w:p>
          <w:p w14:paraId="1B3D1993" w14:textId="77777777"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 xml:space="preserve"> </w:t>
            </w:r>
          </w:p>
          <w:p w14:paraId="475F33AC" w14:textId="0070540C" w:rsidR="00A646B2" w:rsidRPr="00AA75C3" w:rsidRDefault="00A646B2" w:rsidP="00EC6FAB">
            <w:pPr>
              <w:spacing w:before="100" w:after="100" w:line="276" w:lineRule="exact"/>
              <w:rPr>
                <w:rFonts w:ascii="Arial" w:eastAsia="Verdana" w:hAnsi="Arial" w:cs="Arial"/>
                <w:color w:val="000000"/>
                <w:shd w:val="clear" w:color="auto" w:fill="FFFFFF"/>
              </w:rPr>
            </w:pPr>
            <w:r w:rsidRPr="00AA75C3">
              <w:rPr>
                <w:rFonts w:ascii="Arial" w:eastAsia="Verdana" w:hAnsi="Arial" w:cs="Arial"/>
                <w:color w:val="000000"/>
                <w:shd w:val="clear" w:color="auto" w:fill="FFFFFF"/>
              </w:rPr>
              <w:t>b)</w:t>
            </w:r>
            <w:r w:rsidR="00253477">
              <w:rPr>
                <w:rFonts w:ascii="Arial" w:eastAsia="Verdana" w:hAnsi="Arial" w:cs="Arial"/>
                <w:color w:val="000000"/>
                <w:shd w:val="clear" w:color="auto" w:fill="FFFFFF"/>
              </w:rPr>
              <w:t xml:space="preserve"> </w:t>
            </w:r>
            <w:r w:rsidRPr="00AA75C3">
              <w:rPr>
                <w:rFonts w:ascii="Arial" w:eastAsia="Verdana" w:hAnsi="Arial" w:cs="Arial"/>
                <w:color w:val="000000"/>
                <w:shd w:val="clear" w:color="auto" w:fill="FFFFFF"/>
              </w:rPr>
              <w:t>Den studerende introduceret løbende i alle plejeopgaver, dette sker ud fra et afkrydsningsskema. Hvor det første punkt er ”har set” andet er ”har prøvet, under tilsyn” og sidst ”kan selv”. Den studerende er selv ansvarlig for denne liste følges, og går ikke videre til næste punkt, før vedkommende føler sig tryg med opgaven.</w:t>
            </w:r>
          </w:p>
          <w:p w14:paraId="2A4E2D18" w14:textId="77777777" w:rsidR="00A646B2" w:rsidRPr="00AA75C3" w:rsidRDefault="00A646B2" w:rsidP="00EC6FAB">
            <w:pPr>
              <w:spacing w:before="100" w:beforeAutospacing="1" w:after="100" w:afterAutospacing="1"/>
              <w:rPr>
                <w:rFonts w:ascii="Arial" w:hAnsi="Arial" w:cs="Arial"/>
                <w:i/>
                <w:color w:val="000000"/>
              </w:rPr>
            </w:pPr>
            <w:r w:rsidRPr="00AA75C3">
              <w:rPr>
                <w:rFonts w:ascii="Arial" w:eastAsia="Verdana" w:hAnsi="Arial" w:cs="Arial"/>
                <w:color w:val="000000"/>
                <w:shd w:val="clear" w:color="auto" w:fill="FFFFFF"/>
              </w:rPr>
              <w:t>Ang. det IT baserede journaliseringssytem, (Bosted) vil den studerende kort efter studiestart modtage login til systemet, samt løbende på vagterne af kollegaer blive introduceret til systemet. Det forventes af den studerende at han/hun på hver vagt laver et eller flere notater, hvor der objektivt kort beskrives en interaktion mellem den studerende og en eller flere beboere eller en iagttagelse.</w:t>
            </w:r>
          </w:p>
        </w:tc>
      </w:tr>
      <w:tr w:rsidR="00A646B2" w:rsidRPr="00AA75C3" w14:paraId="00C370A5" w14:textId="77777777" w:rsidTr="00AA3B2C">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tcPr>
          <w:p w14:paraId="61548D9F" w14:textId="77777777" w:rsidR="00A646B2" w:rsidRPr="00AA75C3" w:rsidRDefault="00A646B2" w:rsidP="00EC6FAB">
            <w:pPr>
              <w:rPr>
                <w:rFonts w:ascii="Arial" w:hAnsi="Arial" w:cs="Arial"/>
                <w:b/>
              </w:rPr>
            </w:pPr>
            <w:r w:rsidRPr="00AA75C3">
              <w:rPr>
                <w:rFonts w:ascii="Arial" w:hAnsi="Arial" w:cs="Arial"/>
                <w:b/>
              </w:rPr>
              <w:t xml:space="preserve">Angivelse af relevant litteratur: </w:t>
            </w:r>
          </w:p>
        </w:tc>
        <w:tc>
          <w:tcPr>
            <w:tcW w:w="10348" w:type="dxa"/>
            <w:gridSpan w:val="2"/>
            <w:tcBorders>
              <w:top w:val="single" w:sz="4" w:space="0" w:color="auto"/>
              <w:left w:val="single" w:sz="2" w:space="0" w:color="auto"/>
              <w:bottom w:val="single" w:sz="4" w:space="0" w:color="auto"/>
              <w:right w:val="single" w:sz="4" w:space="0" w:color="auto"/>
            </w:tcBorders>
            <w:shd w:val="clear" w:color="auto" w:fill="FFFFFF" w:themeFill="background1"/>
            <w:hideMark/>
          </w:tcPr>
          <w:p w14:paraId="03C9F7D7" w14:textId="77777777" w:rsidR="00A646B2" w:rsidRPr="00AA75C3" w:rsidRDefault="00A646B2" w:rsidP="00EC6FAB">
            <w:pPr>
              <w:rPr>
                <w:rFonts w:ascii="Arial" w:hAnsi="Arial" w:cs="Arial"/>
              </w:rPr>
            </w:pPr>
            <w:r w:rsidRPr="00AA75C3">
              <w:rPr>
                <w:rFonts w:ascii="Arial" w:hAnsi="Arial" w:cs="Arial"/>
              </w:rPr>
              <w:t xml:space="preserve">Se litteraturliste under 3. praktik. </w:t>
            </w:r>
          </w:p>
          <w:p w14:paraId="763595DF" w14:textId="77777777" w:rsidR="00A646B2" w:rsidRPr="00AA75C3" w:rsidRDefault="00A646B2" w:rsidP="00EC6FAB">
            <w:pPr>
              <w:rPr>
                <w:rFonts w:ascii="Arial" w:hAnsi="Arial" w:cs="Arial"/>
              </w:rPr>
            </w:pPr>
          </w:p>
        </w:tc>
      </w:tr>
    </w:tbl>
    <w:p w14:paraId="64C51B51" w14:textId="77777777" w:rsidR="00A646B2" w:rsidRPr="00AA75C3" w:rsidRDefault="00A646B2" w:rsidP="00A646B2">
      <w:pPr>
        <w:rPr>
          <w:rFonts w:ascii="Arial" w:hAnsi="Arial" w:cs="Arial"/>
        </w:rPr>
      </w:pPr>
    </w:p>
    <w:p w14:paraId="78B5E729" w14:textId="77777777" w:rsidR="00A646B2" w:rsidRPr="00AA75C3" w:rsidRDefault="00A646B2" w:rsidP="00A646B2">
      <w:pPr>
        <w:rPr>
          <w:rFonts w:ascii="Arial" w:hAnsi="Arial" w:cs="Arial"/>
        </w:rPr>
      </w:pPr>
    </w:p>
    <w:p w14:paraId="4AB57F10" w14:textId="77777777" w:rsidR="00A646B2" w:rsidRPr="00AA75C3" w:rsidRDefault="00A646B2" w:rsidP="00A646B2">
      <w:pPr>
        <w:rPr>
          <w:rFonts w:ascii="Arial" w:hAnsi="Arial" w:cs="Arial"/>
        </w:rPr>
      </w:pPr>
    </w:p>
    <w:p w14:paraId="2A916784" w14:textId="77777777" w:rsidR="00A646B2" w:rsidRPr="00AA75C3" w:rsidRDefault="00A646B2" w:rsidP="00A646B2">
      <w:pPr>
        <w:rPr>
          <w:rFonts w:ascii="Arial" w:hAnsi="Arial" w:cs="Arial"/>
        </w:rPr>
      </w:pPr>
    </w:p>
    <w:p w14:paraId="273CF93D" w14:textId="77777777" w:rsidR="00A646B2" w:rsidRPr="00AA75C3" w:rsidRDefault="00A646B2" w:rsidP="00A646B2">
      <w:pPr>
        <w:rPr>
          <w:rFonts w:ascii="Arial" w:hAnsi="Arial" w:cs="Arial"/>
        </w:rPr>
      </w:pPr>
    </w:p>
    <w:tbl>
      <w:tblPr>
        <w:tblStyle w:val="Tabel-Gitter"/>
        <w:tblW w:w="0" w:type="auto"/>
        <w:tblLook w:val="04A0" w:firstRow="1" w:lastRow="0" w:firstColumn="1" w:lastColumn="0" w:noHBand="0" w:noVBand="1"/>
        <w:tblDescription w:val="Uddannelsesplan i forhold til kompetence-, videns- og færdighedsmål,&#10;&#10;Social- og specialpædagogik, 3. praktikperiode&#10;"/>
      </w:tblPr>
      <w:tblGrid>
        <w:gridCol w:w="3227"/>
        <w:gridCol w:w="3123"/>
        <w:gridCol w:w="7236"/>
        <w:gridCol w:w="38"/>
      </w:tblGrid>
      <w:tr w:rsidR="00A646B2" w:rsidRPr="00AA75C3" w14:paraId="65DFF0A3" w14:textId="77777777" w:rsidTr="00AA3B2C">
        <w:trPr>
          <w:gridAfter w:val="1"/>
          <w:wAfter w:w="38" w:type="dxa"/>
          <w:cantSplit/>
          <w:tblHeader/>
        </w:trPr>
        <w:tc>
          <w:tcPr>
            <w:tcW w:w="13586" w:type="dxa"/>
            <w:gridSpan w:val="3"/>
            <w:shd w:val="clear" w:color="auto" w:fill="7598A1" w:themeFill="background2" w:themeFillShade="BF"/>
          </w:tcPr>
          <w:p w14:paraId="6932722C" w14:textId="77777777" w:rsidR="00A646B2" w:rsidRPr="00AA75C3" w:rsidRDefault="00A646B2" w:rsidP="00EC6FAB">
            <w:pPr>
              <w:jc w:val="center"/>
              <w:rPr>
                <w:rFonts w:ascii="Arial" w:hAnsi="Arial" w:cs="Arial"/>
                <w:b/>
              </w:rPr>
            </w:pPr>
          </w:p>
          <w:p w14:paraId="4F52FA18" w14:textId="77777777" w:rsidR="00A646B2" w:rsidRPr="00AA75C3" w:rsidRDefault="00A646B2" w:rsidP="00A31C06">
            <w:pPr>
              <w:pStyle w:val="Overskrift1"/>
              <w:outlineLvl w:val="0"/>
              <w:rPr>
                <w:rFonts w:ascii="Arial" w:hAnsi="Arial" w:cs="Arial"/>
                <w:sz w:val="24"/>
                <w:szCs w:val="24"/>
              </w:rPr>
            </w:pPr>
            <w:r w:rsidRPr="00AA75C3">
              <w:rPr>
                <w:rFonts w:ascii="Arial" w:hAnsi="Arial" w:cs="Arial"/>
                <w:sz w:val="24"/>
                <w:szCs w:val="24"/>
              </w:rPr>
              <w:t>Uddannelsesplan i forhold til kompetence-, videns- og færdighedsmål,</w:t>
            </w:r>
          </w:p>
          <w:p w14:paraId="3D514B14" w14:textId="77777777" w:rsidR="00A646B2" w:rsidRPr="00AA75C3" w:rsidRDefault="00A646B2" w:rsidP="00A31C06">
            <w:pPr>
              <w:pStyle w:val="Overskrift1"/>
              <w:outlineLvl w:val="0"/>
              <w:rPr>
                <w:rFonts w:ascii="Arial" w:hAnsi="Arial" w:cs="Arial"/>
                <w:sz w:val="24"/>
                <w:szCs w:val="24"/>
              </w:rPr>
            </w:pPr>
            <w:r w:rsidRPr="00AA75C3">
              <w:rPr>
                <w:rFonts w:ascii="Arial" w:hAnsi="Arial" w:cs="Arial"/>
                <w:sz w:val="24"/>
                <w:szCs w:val="24"/>
              </w:rPr>
              <w:t>Social- og specialpædagogik, 3. praktikperiode</w:t>
            </w:r>
          </w:p>
          <w:p w14:paraId="72BA085E" w14:textId="77777777" w:rsidR="00A646B2" w:rsidRPr="00AA75C3" w:rsidRDefault="00A646B2" w:rsidP="00EC6FAB">
            <w:pPr>
              <w:jc w:val="center"/>
              <w:rPr>
                <w:rFonts w:ascii="Arial" w:hAnsi="Arial" w:cs="Arial"/>
              </w:rPr>
            </w:pPr>
          </w:p>
        </w:tc>
      </w:tr>
      <w:tr w:rsidR="00A646B2" w:rsidRPr="00AA75C3" w14:paraId="7E48A2C4" w14:textId="77777777" w:rsidTr="00AA3B2C">
        <w:trPr>
          <w:cantSplit/>
        </w:trPr>
        <w:tc>
          <w:tcPr>
            <w:tcW w:w="13624" w:type="dxa"/>
            <w:gridSpan w:val="4"/>
            <w:shd w:val="clear" w:color="auto" w:fill="ADC2C7" w:themeFill="background2"/>
          </w:tcPr>
          <w:p w14:paraId="5B1F8C08" w14:textId="77777777" w:rsidR="00A646B2" w:rsidRPr="00AA75C3" w:rsidRDefault="00A646B2" w:rsidP="00EC6FAB">
            <w:pPr>
              <w:rPr>
                <w:rFonts w:ascii="Arial" w:hAnsi="Arial" w:cs="Arial"/>
              </w:rPr>
            </w:pPr>
          </w:p>
          <w:p w14:paraId="644C018B" w14:textId="77777777" w:rsidR="00A646B2" w:rsidRPr="00AA75C3" w:rsidRDefault="00A646B2" w:rsidP="00EC6FAB">
            <w:pPr>
              <w:rPr>
                <w:rFonts w:ascii="Arial" w:hAnsi="Arial" w:cs="Arial"/>
                <w:b/>
                <w:i/>
              </w:rPr>
            </w:pPr>
            <w:r w:rsidRPr="00AA75C3">
              <w:rPr>
                <w:rFonts w:ascii="Arial" w:hAnsi="Arial" w:cs="Arial"/>
                <w:b/>
                <w:i/>
              </w:rPr>
              <w:t xml:space="preserve">Samarbejde og udvikling </w:t>
            </w:r>
          </w:p>
          <w:p w14:paraId="2696B273" w14:textId="4A79165C" w:rsidR="00A646B2" w:rsidRPr="00AA75C3" w:rsidRDefault="00A646B2" w:rsidP="00EC6FAB">
            <w:pPr>
              <w:rPr>
                <w:rFonts w:ascii="Arial" w:hAnsi="Arial" w:cs="Arial"/>
              </w:rPr>
            </w:pPr>
            <w:r w:rsidRPr="00AA75C3">
              <w:rPr>
                <w:rFonts w:ascii="Arial" w:hAnsi="Arial" w:cs="Arial"/>
              </w:rPr>
              <w:t>Praktikken retter sig mod samarbejdsrelationer i og udvikling af social- og specialpædagogisk praksis i samspil med målgrupperne.</w:t>
            </w:r>
          </w:p>
        </w:tc>
      </w:tr>
      <w:tr w:rsidR="00A646B2" w:rsidRPr="00AA75C3" w14:paraId="04C4AB7F" w14:textId="77777777" w:rsidTr="00AA3B2C">
        <w:trPr>
          <w:cantSplit/>
        </w:trPr>
        <w:tc>
          <w:tcPr>
            <w:tcW w:w="13624" w:type="dxa"/>
            <w:gridSpan w:val="4"/>
            <w:shd w:val="clear" w:color="auto" w:fill="ADC2C7" w:themeFill="background2"/>
          </w:tcPr>
          <w:p w14:paraId="439933DC" w14:textId="77777777" w:rsidR="00A646B2" w:rsidRPr="00AA75C3" w:rsidRDefault="00A646B2" w:rsidP="00EC6FAB">
            <w:pPr>
              <w:rPr>
                <w:rFonts w:ascii="Arial" w:hAnsi="Arial" w:cs="Arial"/>
              </w:rPr>
            </w:pPr>
          </w:p>
          <w:p w14:paraId="67676619" w14:textId="77777777" w:rsidR="00A646B2" w:rsidRPr="00AA75C3" w:rsidRDefault="00A646B2" w:rsidP="00EC6FAB">
            <w:pPr>
              <w:rPr>
                <w:rFonts w:ascii="Arial" w:hAnsi="Arial" w:cs="Arial"/>
                <w:b/>
                <w:i/>
              </w:rPr>
            </w:pPr>
            <w:r w:rsidRPr="00AA75C3">
              <w:rPr>
                <w:rFonts w:ascii="Arial" w:hAnsi="Arial" w:cs="Arial"/>
                <w:b/>
                <w:i/>
              </w:rPr>
              <w:t xml:space="preserve">Kompetencemål: </w:t>
            </w:r>
            <w:r w:rsidRPr="00AA75C3">
              <w:rPr>
                <w:rFonts w:ascii="Arial" w:hAnsi="Arial" w:cs="Arial"/>
                <w:i/>
              </w:rPr>
              <w:t>Den studerende kan gennem udvikling af pædagogisk praksis understøtte de tre målgruppers lærings-, udviklings- og omsorgsbehov og perspektiver i samarbejde med relevante aktører</w:t>
            </w:r>
          </w:p>
        </w:tc>
      </w:tr>
      <w:tr w:rsidR="00A646B2" w:rsidRPr="00AA75C3" w14:paraId="2CAA3171" w14:textId="77777777" w:rsidTr="00AA3B2C">
        <w:trPr>
          <w:cantSplit/>
        </w:trPr>
        <w:tc>
          <w:tcPr>
            <w:tcW w:w="3227" w:type="dxa"/>
            <w:shd w:val="clear" w:color="auto" w:fill="ADC2C7" w:themeFill="background2"/>
          </w:tcPr>
          <w:p w14:paraId="07F3D585" w14:textId="77777777" w:rsidR="00A646B2" w:rsidRPr="00AA75C3" w:rsidRDefault="00A646B2" w:rsidP="00EC6FAB">
            <w:pPr>
              <w:rPr>
                <w:rFonts w:ascii="Arial" w:hAnsi="Arial" w:cs="Arial"/>
                <w:b/>
                <w:bCs/>
                <w:i/>
              </w:rPr>
            </w:pPr>
          </w:p>
          <w:p w14:paraId="30531381" w14:textId="77777777" w:rsidR="00A646B2" w:rsidRPr="00AA75C3" w:rsidRDefault="00A646B2" w:rsidP="00EC6FAB">
            <w:pPr>
              <w:rPr>
                <w:rFonts w:ascii="Arial" w:hAnsi="Arial" w:cs="Arial"/>
                <w:i/>
              </w:rPr>
            </w:pPr>
            <w:r w:rsidRPr="00AA75C3">
              <w:rPr>
                <w:rFonts w:ascii="Arial" w:hAnsi="Arial" w:cs="Arial"/>
                <w:b/>
                <w:bCs/>
                <w:i/>
              </w:rPr>
              <w:t>Vidensmål:</w:t>
            </w:r>
            <w:r w:rsidRPr="00AA75C3">
              <w:rPr>
                <w:rFonts w:ascii="Arial" w:hAnsi="Arial" w:cs="Arial"/>
                <w:i/>
              </w:rPr>
              <w:t xml:space="preserve"> Den studerende har viden om</w:t>
            </w:r>
          </w:p>
          <w:p w14:paraId="7E1FFA93" w14:textId="77777777" w:rsidR="00A646B2" w:rsidRPr="00AA75C3" w:rsidRDefault="00A646B2" w:rsidP="00EC6FAB">
            <w:pPr>
              <w:rPr>
                <w:rFonts w:ascii="Arial" w:hAnsi="Arial" w:cs="Arial"/>
              </w:rPr>
            </w:pPr>
          </w:p>
        </w:tc>
        <w:tc>
          <w:tcPr>
            <w:tcW w:w="3123" w:type="dxa"/>
            <w:shd w:val="clear" w:color="auto" w:fill="ADC2C7" w:themeFill="background2"/>
          </w:tcPr>
          <w:p w14:paraId="2BDCDAE1" w14:textId="77777777" w:rsidR="00A646B2" w:rsidRPr="00AA75C3" w:rsidRDefault="00A646B2" w:rsidP="00EC6FAB">
            <w:pPr>
              <w:rPr>
                <w:rFonts w:ascii="Arial" w:hAnsi="Arial" w:cs="Arial"/>
              </w:rPr>
            </w:pPr>
          </w:p>
          <w:p w14:paraId="52C5BEC8" w14:textId="77777777" w:rsidR="00A646B2" w:rsidRPr="00AA75C3" w:rsidRDefault="00A646B2" w:rsidP="00EC6FAB">
            <w:pPr>
              <w:rPr>
                <w:rFonts w:ascii="Arial" w:hAnsi="Arial" w:cs="Arial"/>
              </w:rPr>
            </w:pPr>
            <w:r w:rsidRPr="00AA75C3">
              <w:rPr>
                <w:rFonts w:ascii="Arial" w:hAnsi="Arial" w:cs="Arial"/>
                <w:b/>
                <w:bCs/>
                <w:i/>
              </w:rPr>
              <w:t>Færdighedsmål:</w:t>
            </w:r>
            <w:r w:rsidRPr="00AA75C3">
              <w:rPr>
                <w:rFonts w:ascii="Arial" w:hAnsi="Arial" w:cs="Arial"/>
                <w:i/>
              </w:rPr>
              <w:t xml:space="preserve"> Den studerende kan</w:t>
            </w:r>
          </w:p>
        </w:tc>
        <w:tc>
          <w:tcPr>
            <w:tcW w:w="7274" w:type="dxa"/>
            <w:gridSpan w:val="2"/>
            <w:shd w:val="clear" w:color="auto" w:fill="ADC2C7" w:themeFill="background2"/>
          </w:tcPr>
          <w:p w14:paraId="0734DEB8" w14:textId="77777777" w:rsidR="00A646B2" w:rsidRPr="00AA75C3" w:rsidRDefault="00A646B2" w:rsidP="00EC6FAB">
            <w:pPr>
              <w:rPr>
                <w:rFonts w:ascii="Arial" w:hAnsi="Arial" w:cs="Arial"/>
              </w:rPr>
            </w:pPr>
          </w:p>
          <w:p w14:paraId="1250E714" w14:textId="77777777" w:rsidR="00A646B2" w:rsidRPr="00AA75C3" w:rsidRDefault="00A646B2" w:rsidP="00EC6FAB">
            <w:pPr>
              <w:rPr>
                <w:rFonts w:ascii="Arial" w:hAnsi="Arial" w:cs="Arial"/>
                <w:b/>
                <w:i/>
              </w:rPr>
            </w:pPr>
            <w:r w:rsidRPr="00AA75C3">
              <w:rPr>
                <w:rFonts w:ascii="Arial" w:hAnsi="Arial" w:cs="Arial"/>
                <w:b/>
                <w:i/>
              </w:rPr>
              <w:t>Hvilke muligheder for læring kan etableres gennem den daglige pædagogiske praksis og praktikvejledningen?</w:t>
            </w:r>
          </w:p>
          <w:p w14:paraId="44BDA084" w14:textId="77777777" w:rsidR="00A646B2" w:rsidRPr="00AA75C3" w:rsidRDefault="00A646B2" w:rsidP="00EC6FAB">
            <w:pPr>
              <w:rPr>
                <w:rFonts w:ascii="Arial" w:hAnsi="Arial" w:cs="Arial"/>
                <w:b/>
                <w:i/>
              </w:rPr>
            </w:pPr>
          </w:p>
          <w:p w14:paraId="39C3AEE9" w14:textId="77777777" w:rsidR="00A646B2" w:rsidRPr="00AA75C3" w:rsidRDefault="00A646B2" w:rsidP="00A646B2">
            <w:pPr>
              <w:pStyle w:val="Listeafsnit"/>
              <w:numPr>
                <w:ilvl w:val="0"/>
                <w:numId w:val="34"/>
              </w:numPr>
              <w:spacing w:after="0" w:line="240" w:lineRule="auto"/>
              <w:rPr>
                <w:rFonts w:ascii="Arial" w:hAnsi="Arial" w:cs="Arial"/>
                <w:b/>
                <w:i/>
              </w:rPr>
            </w:pPr>
            <w:r w:rsidRPr="00AA75C3">
              <w:rPr>
                <w:rFonts w:ascii="Arial" w:hAnsi="Arial" w:cs="Arial"/>
                <w:b/>
                <w:i/>
              </w:rPr>
              <w:t>Hvad har den studerende mulighed for at lære hos os i forhold til videns- og færdighedsmålet?</w:t>
            </w:r>
          </w:p>
          <w:p w14:paraId="2319FB03" w14:textId="77777777" w:rsidR="00A646B2" w:rsidRPr="00AA75C3" w:rsidRDefault="00A646B2" w:rsidP="00EC6FAB">
            <w:pPr>
              <w:pStyle w:val="Listeafsnit"/>
              <w:rPr>
                <w:rFonts w:ascii="Arial" w:hAnsi="Arial" w:cs="Arial"/>
                <w:b/>
                <w:i/>
              </w:rPr>
            </w:pPr>
          </w:p>
          <w:p w14:paraId="36BF57D0" w14:textId="77777777" w:rsidR="00A646B2" w:rsidRPr="00AA75C3" w:rsidRDefault="00A646B2" w:rsidP="00A646B2">
            <w:pPr>
              <w:pStyle w:val="Listeafsnit"/>
              <w:numPr>
                <w:ilvl w:val="0"/>
                <w:numId w:val="34"/>
              </w:numPr>
              <w:spacing w:after="0" w:line="240" w:lineRule="auto"/>
              <w:rPr>
                <w:rFonts w:ascii="Arial" w:hAnsi="Arial" w:cs="Arial"/>
                <w:b/>
                <w:i/>
              </w:rPr>
            </w:pPr>
            <w:r w:rsidRPr="00AA75C3">
              <w:rPr>
                <w:rFonts w:ascii="Arial" w:hAnsi="Arial" w:cs="Arial"/>
                <w:b/>
                <w:i/>
              </w:rPr>
              <w:t>Hvordan kan den studerende lære dette – gennem deltagelse, litteratur, observation og refleksion – og hvordan understøtter vi den studerendes læring?</w:t>
            </w:r>
          </w:p>
          <w:p w14:paraId="6598A977" w14:textId="77777777" w:rsidR="00A646B2" w:rsidRPr="00AA75C3" w:rsidRDefault="00A646B2" w:rsidP="00EC6FAB">
            <w:pPr>
              <w:rPr>
                <w:rFonts w:ascii="Arial" w:hAnsi="Arial" w:cs="Arial"/>
              </w:rPr>
            </w:pPr>
          </w:p>
        </w:tc>
      </w:tr>
      <w:tr w:rsidR="00A646B2" w:rsidRPr="00AA75C3" w14:paraId="159261A0" w14:textId="77777777" w:rsidTr="00AA3B2C">
        <w:trPr>
          <w:cantSplit/>
        </w:trPr>
        <w:tc>
          <w:tcPr>
            <w:tcW w:w="3227" w:type="dxa"/>
            <w:shd w:val="clear" w:color="auto" w:fill="ADC2C7" w:themeFill="background2"/>
          </w:tcPr>
          <w:p w14:paraId="18379585" w14:textId="77777777" w:rsidR="00A646B2" w:rsidRPr="00AA75C3" w:rsidRDefault="00A646B2" w:rsidP="00EC6FAB">
            <w:pPr>
              <w:rPr>
                <w:rFonts w:ascii="Arial" w:hAnsi="Arial" w:cs="Arial"/>
                <w:i/>
              </w:rPr>
            </w:pPr>
          </w:p>
          <w:p w14:paraId="276FBE26" w14:textId="77777777" w:rsidR="00A646B2" w:rsidRPr="00AA75C3" w:rsidRDefault="00A646B2" w:rsidP="00EC6FAB">
            <w:pPr>
              <w:rPr>
                <w:rFonts w:ascii="Arial" w:hAnsi="Arial" w:cs="Arial"/>
                <w:i/>
              </w:rPr>
            </w:pPr>
            <w:r w:rsidRPr="00AA75C3">
              <w:rPr>
                <w:rFonts w:ascii="Arial" w:hAnsi="Arial" w:cs="Arial"/>
                <w:i/>
              </w:rPr>
              <w:t xml:space="preserve">institutionelle, organisatoriske og ledelsesmæssige rammer for social- og specialpædagogiske indsatser, </w:t>
            </w:r>
          </w:p>
          <w:p w14:paraId="04DE7F71" w14:textId="77777777" w:rsidR="00A646B2" w:rsidRPr="00AA75C3" w:rsidRDefault="00A646B2" w:rsidP="00EC6FAB">
            <w:pPr>
              <w:rPr>
                <w:rFonts w:ascii="Arial" w:hAnsi="Arial" w:cs="Arial"/>
                <w:i/>
              </w:rPr>
            </w:pPr>
          </w:p>
        </w:tc>
        <w:tc>
          <w:tcPr>
            <w:tcW w:w="3123" w:type="dxa"/>
            <w:shd w:val="clear" w:color="auto" w:fill="ADC2C7" w:themeFill="background2"/>
          </w:tcPr>
          <w:p w14:paraId="66CBB80A" w14:textId="77777777" w:rsidR="00A646B2" w:rsidRPr="00AA75C3" w:rsidRDefault="00A646B2" w:rsidP="00EC6FAB">
            <w:pPr>
              <w:rPr>
                <w:rFonts w:ascii="Arial" w:hAnsi="Arial" w:cs="Arial"/>
                <w:i/>
              </w:rPr>
            </w:pPr>
          </w:p>
          <w:p w14:paraId="306034FF" w14:textId="77777777" w:rsidR="00A646B2" w:rsidRPr="00AA75C3" w:rsidRDefault="00A646B2" w:rsidP="00EC6FAB">
            <w:pPr>
              <w:rPr>
                <w:rFonts w:ascii="Arial" w:hAnsi="Arial" w:cs="Arial"/>
                <w:i/>
              </w:rPr>
            </w:pPr>
            <w:r w:rsidRPr="00AA75C3">
              <w:rPr>
                <w:rFonts w:ascii="Arial" w:hAnsi="Arial" w:cs="Arial"/>
                <w:i/>
              </w:rPr>
              <w:t>agere professionelt inden for de givne institutionelle, organisatoriske og ledelsesmæssige rammer,</w:t>
            </w:r>
          </w:p>
        </w:tc>
        <w:tc>
          <w:tcPr>
            <w:tcW w:w="7274" w:type="dxa"/>
            <w:gridSpan w:val="2"/>
          </w:tcPr>
          <w:p w14:paraId="75DDDA8C" w14:textId="77777777" w:rsidR="00A646B2" w:rsidRPr="00AA75C3" w:rsidRDefault="00A646B2" w:rsidP="00EC6FAB">
            <w:pPr>
              <w:rPr>
                <w:rFonts w:ascii="Arial" w:hAnsi="Arial" w:cs="Arial"/>
              </w:rPr>
            </w:pPr>
          </w:p>
          <w:p w14:paraId="5B162ABD" w14:textId="77777777" w:rsidR="00A646B2" w:rsidRPr="00AA75C3" w:rsidRDefault="009A519B" w:rsidP="00EC6FAB">
            <w:pPr>
              <w:ind w:left="2"/>
              <w:rPr>
                <w:rFonts w:ascii="Arial" w:hAnsi="Arial" w:cs="Arial"/>
              </w:rPr>
            </w:pPr>
            <w:r w:rsidRPr="00AA75C3">
              <w:rPr>
                <w:rFonts w:ascii="Arial" w:eastAsia="Verdana" w:hAnsi="Arial" w:cs="Arial"/>
              </w:rPr>
              <w:t xml:space="preserve">a) </w:t>
            </w:r>
            <w:r w:rsidR="00A646B2" w:rsidRPr="00AA75C3">
              <w:rPr>
                <w:rFonts w:ascii="Arial" w:eastAsia="Verdana" w:hAnsi="Arial" w:cs="Arial"/>
              </w:rPr>
              <w:t xml:space="preserve">Vi anbefaler, at du læser uddannelsesplanen for både 1. og 2. praktik for yderligere informationer om Jordens pædagogiske dagligdag.   </w:t>
            </w:r>
          </w:p>
          <w:p w14:paraId="4DEBEBD3" w14:textId="225BAE13" w:rsidR="00A646B2" w:rsidRPr="008C1899" w:rsidRDefault="00A646B2" w:rsidP="008C1899">
            <w:pPr>
              <w:ind w:left="2" w:right="39"/>
              <w:rPr>
                <w:rFonts w:ascii="Arial" w:hAnsi="Arial" w:cs="Arial"/>
              </w:rPr>
            </w:pPr>
            <w:r w:rsidRPr="00AA75C3">
              <w:rPr>
                <w:rFonts w:ascii="Arial" w:eastAsia="Verdana" w:hAnsi="Arial" w:cs="Arial"/>
              </w:rPr>
              <w:t xml:space="preserve">Da Jorden er en del af Region Nordjyllands Specialsektor og underlagt Serviceloven § 108, skal vi leve op til regionens kvalitetsstandarder, herunder mål og delmål fra de individuelle planer. Du vil opnå en viden om det nordiske og internationale samarbejde omkring døvblindhed, hvor der blandt andet er lavet en definition af døvblindhed (se litteraturliste). Derunder får du et indblik i </w:t>
            </w:r>
            <w:r w:rsidR="009A519B" w:rsidRPr="00AA75C3">
              <w:rPr>
                <w:rFonts w:ascii="Arial" w:eastAsia="Verdana" w:hAnsi="Arial" w:cs="Arial"/>
              </w:rPr>
              <w:t>AB</w:t>
            </w:r>
            <w:r w:rsidR="00253477">
              <w:rPr>
                <w:rFonts w:ascii="Arial" w:eastAsia="Verdana" w:hAnsi="Arial" w:cs="Arial"/>
              </w:rPr>
              <w:t xml:space="preserve"> </w:t>
            </w:r>
            <w:r w:rsidR="009A519B" w:rsidRPr="00AA75C3">
              <w:rPr>
                <w:rFonts w:ascii="Arial" w:eastAsia="Verdana" w:hAnsi="Arial" w:cs="Arial"/>
              </w:rPr>
              <w:t>-</w:t>
            </w:r>
            <w:r w:rsidR="00253477">
              <w:rPr>
                <w:rFonts w:ascii="Arial" w:eastAsia="Verdana" w:hAnsi="Arial" w:cs="Arial"/>
              </w:rPr>
              <w:t xml:space="preserve"> </w:t>
            </w:r>
            <w:r w:rsidR="009A519B" w:rsidRPr="00AA75C3">
              <w:rPr>
                <w:rFonts w:ascii="Arial" w:eastAsia="Verdana" w:hAnsi="Arial" w:cs="Arial"/>
              </w:rPr>
              <w:t>CDH</w:t>
            </w:r>
            <w:r w:rsidRPr="00AA75C3">
              <w:rPr>
                <w:rFonts w:ascii="Arial" w:eastAsia="Verdana" w:hAnsi="Arial" w:cs="Arial"/>
              </w:rPr>
              <w:t xml:space="preserve"> som organisation. I dagligdagen arbejder vi ud fra forskellige retningslinjer, eksempelvis UTH (indrapportering af utilsigtede hændelser ved medicin), magtanvendelse, beskrivelse af pædagogiske delmål, individuelle planer, sundhedsfaglig dokumentation m.m.  </w:t>
            </w:r>
          </w:p>
          <w:p w14:paraId="6EC2E6C6" w14:textId="77777777" w:rsidR="00A646B2" w:rsidRPr="00AA75C3" w:rsidRDefault="00A646B2" w:rsidP="00EC6FAB">
            <w:pPr>
              <w:ind w:left="4"/>
              <w:rPr>
                <w:rFonts w:ascii="Arial" w:eastAsia="Verdana" w:hAnsi="Arial" w:cs="Arial"/>
              </w:rPr>
            </w:pPr>
            <w:r w:rsidRPr="00AA75C3">
              <w:rPr>
                <w:rFonts w:ascii="Arial" w:eastAsia="Verdana" w:hAnsi="Arial" w:cs="Arial"/>
              </w:rPr>
              <w:t>b)</w:t>
            </w:r>
            <w:r w:rsidR="009A519B" w:rsidRPr="00AA75C3">
              <w:rPr>
                <w:rFonts w:ascii="Arial" w:eastAsia="Verdana" w:hAnsi="Arial" w:cs="Arial"/>
              </w:rPr>
              <w:t xml:space="preserve"> </w:t>
            </w:r>
            <w:r w:rsidRPr="00AA75C3">
              <w:rPr>
                <w:rFonts w:ascii="Arial" w:eastAsia="Verdana" w:hAnsi="Arial" w:cs="Arial"/>
              </w:rPr>
              <w:t>Du vil på introdage få viden om de organisatoriske rammer, og du vil via praksisdeltagelse på personalemøder, teammøder m.m. få grundlæggende erfaringer med at arbejde indenfor de organisatoriske rammer.</w:t>
            </w:r>
          </w:p>
          <w:p w14:paraId="461C3410" w14:textId="4E5E70C2" w:rsidR="00A646B2" w:rsidRPr="00AA75C3" w:rsidRDefault="00A646B2" w:rsidP="00EC6FAB">
            <w:pPr>
              <w:ind w:left="4"/>
              <w:rPr>
                <w:rFonts w:ascii="Arial" w:hAnsi="Arial" w:cs="Arial"/>
              </w:rPr>
            </w:pPr>
            <w:r w:rsidRPr="00AA75C3">
              <w:rPr>
                <w:rFonts w:ascii="Arial" w:eastAsia="Verdana" w:hAnsi="Arial" w:cs="Arial"/>
              </w:rPr>
              <w:t xml:space="preserve">Information om </w:t>
            </w:r>
            <w:r w:rsidR="009A519B" w:rsidRPr="00AA75C3">
              <w:rPr>
                <w:rFonts w:ascii="Arial" w:eastAsia="Verdana" w:hAnsi="Arial" w:cs="Arial"/>
              </w:rPr>
              <w:t>AB</w:t>
            </w:r>
            <w:r w:rsidR="00253477">
              <w:rPr>
                <w:rFonts w:ascii="Arial" w:eastAsia="Verdana" w:hAnsi="Arial" w:cs="Arial"/>
              </w:rPr>
              <w:t xml:space="preserve"> </w:t>
            </w:r>
            <w:r w:rsidR="009A519B" w:rsidRPr="00AA75C3">
              <w:rPr>
                <w:rFonts w:ascii="Arial" w:eastAsia="Verdana" w:hAnsi="Arial" w:cs="Arial"/>
              </w:rPr>
              <w:t>-</w:t>
            </w:r>
            <w:r w:rsidR="00253477">
              <w:rPr>
                <w:rFonts w:ascii="Arial" w:eastAsia="Verdana" w:hAnsi="Arial" w:cs="Arial"/>
              </w:rPr>
              <w:t xml:space="preserve"> </w:t>
            </w:r>
            <w:r w:rsidRPr="00AA75C3">
              <w:rPr>
                <w:rFonts w:ascii="Arial" w:eastAsia="Verdana" w:hAnsi="Arial" w:cs="Arial"/>
              </w:rPr>
              <w:t xml:space="preserve">CDH’s organisatoriske og pædagogiske grundlag får du gennem vejledning/møde med afdelingsleder eller vejleder samt på introdage. </w:t>
            </w:r>
          </w:p>
          <w:p w14:paraId="430626A6" w14:textId="037F3D9C" w:rsidR="00A646B2" w:rsidRPr="00AA75C3" w:rsidRDefault="00A646B2" w:rsidP="00EC6FAB">
            <w:pPr>
              <w:ind w:left="4"/>
              <w:rPr>
                <w:rFonts w:ascii="Arial" w:hAnsi="Arial" w:cs="Arial"/>
              </w:rPr>
            </w:pPr>
            <w:r w:rsidRPr="00AA75C3">
              <w:rPr>
                <w:rFonts w:ascii="Arial" w:eastAsia="Verdana" w:hAnsi="Arial" w:cs="Arial"/>
              </w:rPr>
              <w:t xml:space="preserve">På </w:t>
            </w:r>
            <w:r w:rsidR="009A519B" w:rsidRPr="00AA75C3">
              <w:rPr>
                <w:rFonts w:ascii="Arial" w:eastAsia="Verdana" w:hAnsi="Arial" w:cs="Arial"/>
              </w:rPr>
              <w:t>AB</w:t>
            </w:r>
            <w:r w:rsidR="00253477">
              <w:rPr>
                <w:rFonts w:ascii="Arial" w:eastAsia="Verdana" w:hAnsi="Arial" w:cs="Arial"/>
              </w:rPr>
              <w:t xml:space="preserve"> </w:t>
            </w:r>
            <w:r w:rsidR="009A519B" w:rsidRPr="00AA75C3">
              <w:rPr>
                <w:rFonts w:ascii="Arial" w:eastAsia="Verdana" w:hAnsi="Arial" w:cs="Arial"/>
              </w:rPr>
              <w:t>-</w:t>
            </w:r>
            <w:r w:rsidR="00253477">
              <w:rPr>
                <w:rFonts w:ascii="Arial" w:eastAsia="Verdana" w:hAnsi="Arial" w:cs="Arial"/>
              </w:rPr>
              <w:t xml:space="preserve"> </w:t>
            </w:r>
            <w:r w:rsidRPr="00AA75C3">
              <w:rPr>
                <w:rFonts w:ascii="Arial" w:eastAsia="Verdana" w:hAnsi="Arial" w:cs="Arial"/>
              </w:rPr>
              <w:t xml:space="preserve">CDHs hjemmeside findes beskrivelse af de danske kvalitetsstandarder. </w:t>
            </w:r>
          </w:p>
          <w:p w14:paraId="6B9B309E" w14:textId="3231E2E6" w:rsidR="00A646B2" w:rsidRDefault="00A646B2" w:rsidP="00EC6FAB">
            <w:pPr>
              <w:rPr>
                <w:rFonts w:ascii="Arial" w:eastAsia="Verdana" w:hAnsi="Arial" w:cs="Arial"/>
                <w:shd w:val="clear" w:color="auto" w:fill="FFFFFF"/>
              </w:rPr>
            </w:pPr>
            <w:r w:rsidRPr="00AA75C3">
              <w:rPr>
                <w:rFonts w:ascii="Arial" w:eastAsia="Verdana" w:hAnsi="Arial" w:cs="Arial"/>
                <w:shd w:val="clear" w:color="auto" w:fill="FFFFFF"/>
              </w:rPr>
              <w:t>Du opfordres under praktikken til at tilrettelægge og gennemføre et pædagogisk forløb med ’en eller flere beboere. Under planlægning og gennemføre dette forløb, vil du skulle forholde dig til de organisatoriske rammer. Er der overensstemmelse mellem dine mål for aktiviteten og de mål der er beskrevet for borgeren? Hvordan kan aktiviteten tilrettelægges, ud fra de muligheder og resurser der er til stede i organisationen. Hvilke samarbejdspartnere og/eller ressourcepersoner kan du trække på? Etc.</w:t>
            </w:r>
          </w:p>
          <w:p w14:paraId="3EDA5CC8" w14:textId="77777777" w:rsidR="008C1899" w:rsidRDefault="008C1899" w:rsidP="00EC6FAB">
            <w:pPr>
              <w:rPr>
                <w:rFonts w:ascii="Arial" w:eastAsia="Verdana" w:hAnsi="Arial" w:cs="Arial"/>
                <w:shd w:val="clear" w:color="auto" w:fill="FFFFFF"/>
              </w:rPr>
            </w:pPr>
          </w:p>
          <w:p w14:paraId="5E058A2A" w14:textId="031F876E" w:rsidR="001066F5" w:rsidRPr="00AA75C3" w:rsidRDefault="001066F5" w:rsidP="00EC6FAB">
            <w:pPr>
              <w:rPr>
                <w:rFonts w:ascii="Arial" w:hAnsi="Arial" w:cs="Arial"/>
              </w:rPr>
            </w:pPr>
          </w:p>
        </w:tc>
      </w:tr>
      <w:tr w:rsidR="00A646B2" w:rsidRPr="00AA75C3" w14:paraId="6A2C00E3" w14:textId="77777777" w:rsidTr="00AA3B2C">
        <w:trPr>
          <w:cantSplit/>
        </w:trPr>
        <w:tc>
          <w:tcPr>
            <w:tcW w:w="3227" w:type="dxa"/>
            <w:shd w:val="clear" w:color="auto" w:fill="ADC2C7" w:themeFill="background2"/>
          </w:tcPr>
          <w:p w14:paraId="2BB7EDF9" w14:textId="77777777" w:rsidR="00A646B2" w:rsidRPr="00AA75C3" w:rsidRDefault="00A646B2" w:rsidP="00EC6FAB">
            <w:pPr>
              <w:rPr>
                <w:rFonts w:ascii="Arial" w:hAnsi="Arial" w:cs="Arial"/>
                <w:i/>
              </w:rPr>
            </w:pPr>
          </w:p>
          <w:p w14:paraId="4A3141CC" w14:textId="77777777" w:rsidR="00A646B2" w:rsidRPr="00AA75C3" w:rsidRDefault="00A646B2" w:rsidP="00EC6FAB">
            <w:pPr>
              <w:rPr>
                <w:rFonts w:ascii="Arial" w:hAnsi="Arial" w:cs="Arial"/>
                <w:i/>
              </w:rPr>
            </w:pPr>
            <w:r w:rsidRPr="00AA75C3">
              <w:rPr>
                <w:rFonts w:ascii="Arial" w:hAnsi="Arial" w:cs="Arial"/>
                <w:i/>
              </w:rPr>
              <w:t>forskellige social- og specialpædagogiske tilgange og metoder,</w:t>
            </w:r>
          </w:p>
          <w:p w14:paraId="5EB60EDE" w14:textId="77777777" w:rsidR="00A646B2" w:rsidRPr="00AA75C3" w:rsidRDefault="00A646B2" w:rsidP="00EC6FAB">
            <w:pPr>
              <w:rPr>
                <w:rFonts w:ascii="Arial" w:hAnsi="Arial" w:cs="Arial"/>
                <w:i/>
              </w:rPr>
            </w:pPr>
          </w:p>
        </w:tc>
        <w:tc>
          <w:tcPr>
            <w:tcW w:w="3123" w:type="dxa"/>
            <w:shd w:val="clear" w:color="auto" w:fill="ADC2C7" w:themeFill="background2"/>
          </w:tcPr>
          <w:p w14:paraId="096539BC" w14:textId="77777777" w:rsidR="00A646B2" w:rsidRPr="00AA75C3" w:rsidRDefault="00A646B2" w:rsidP="00EC6FAB">
            <w:pPr>
              <w:rPr>
                <w:rFonts w:ascii="Arial" w:hAnsi="Arial" w:cs="Arial"/>
                <w:i/>
              </w:rPr>
            </w:pPr>
          </w:p>
          <w:p w14:paraId="0B64A808" w14:textId="77777777" w:rsidR="00A646B2" w:rsidRPr="00AA75C3" w:rsidRDefault="00A646B2" w:rsidP="00EC6FAB">
            <w:pPr>
              <w:rPr>
                <w:rFonts w:ascii="Arial" w:hAnsi="Arial" w:cs="Arial"/>
                <w:i/>
              </w:rPr>
            </w:pPr>
            <w:r w:rsidRPr="00AA75C3">
              <w:rPr>
                <w:rFonts w:ascii="Arial" w:hAnsi="Arial" w:cs="Arial"/>
                <w:i/>
              </w:rPr>
              <w:t>foretage en faglig vurdering af de metoder, som anvendes på praktikstedet,</w:t>
            </w:r>
          </w:p>
        </w:tc>
        <w:tc>
          <w:tcPr>
            <w:tcW w:w="7274" w:type="dxa"/>
            <w:gridSpan w:val="2"/>
          </w:tcPr>
          <w:p w14:paraId="2F8F005E" w14:textId="77777777" w:rsidR="00A646B2" w:rsidRPr="00AA75C3" w:rsidRDefault="00A646B2" w:rsidP="00EC6FAB">
            <w:pPr>
              <w:rPr>
                <w:rFonts w:ascii="Arial" w:hAnsi="Arial" w:cs="Arial"/>
              </w:rPr>
            </w:pPr>
          </w:p>
          <w:p w14:paraId="1C0DD83D" w14:textId="77777777" w:rsidR="00A646B2" w:rsidRPr="00AA75C3" w:rsidRDefault="009A519B" w:rsidP="00EC6FAB">
            <w:pPr>
              <w:ind w:left="4"/>
              <w:rPr>
                <w:rFonts w:ascii="Arial" w:eastAsia="Verdana" w:hAnsi="Arial" w:cs="Arial"/>
              </w:rPr>
            </w:pPr>
            <w:r w:rsidRPr="00AA75C3">
              <w:rPr>
                <w:rFonts w:ascii="Arial" w:eastAsia="Verdana" w:hAnsi="Arial" w:cs="Arial"/>
              </w:rPr>
              <w:t xml:space="preserve">a) </w:t>
            </w:r>
            <w:r w:rsidR="00A646B2" w:rsidRPr="00AA75C3">
              <w:rPr>
                <w:rFonts w:ascii="Arial" w:eastAsia="Verdana" w:hAnsi="Arial" w:cs="Arial"/>
              </w:rPr>
              <w:t>Døvblindhed er en specifik funktionsnedsættelse, der er et resultat af en kombination af en syns- og hørenedsættelse i en sådan grad, at den ene nedsatte sans ikke kan kompensere for den anden. Nogle døvblinde er helt døve og helt blinde, andre har både syns- og hørerester. Når syn og hørelse er nedsat, vil andre kropslige sanser blive dominerende, f.eks. taktilsans, kinæstetisk sans, lugtesans, smagssans. Sideløbende med borgernes syns og hørermæssige sansetab, har disse yderligere handicap, bla mental retardering, CHARGE, Rubella, Usher, Cerebral Parese</w:t>
            </w:r>
          </w:p>
          <w:p w14:paraId="1885A42E" w14:textId="049706A9" w:rsidR="00A646B2" w:rsidRPr="00253477" w:rsidRDefault="00A646B2" w:rsidP="00253477">
            <w:pPr>
              <w:rPr>
                <w:rFonts w:ascii="Arial" w:eastAsia="Calibri" w:hAnsi="Arial" w:cs="Arial"/>
                <w:color w:val="000000"/>
                <w:lang w:eastAsia="da-DK"/>
              </w:rPr>
            </w:pPr>
            <w:r w:rsidRPr="00AA75C3">
              <w:rPr>
                <w:rFonts w:ascii="Arial" w:eastAsia="Verdana" w:hAnsi="Arial" w:cs="Arial"/>
              </w:rPr>
              <w:t xml:space="preserve">Derfor arbejder vi i Jorden med følgende områder:  </w:t>
            </w:r>
          </w:p>
          <w:p w14:paraId="59F84343" w14:textId="77777777" w:rsidR="00A646B2" w:rsidRPr="00AA75C3" w:rsidRDefault="00A646B2" w:rsidP="00A646B2">
            <w:pPr>
              <w:numPr>
                <w:ilvl w:val="0"/>
                <w:numId w:val="39"/>
              </w:numPr>
              <w:spacing w:after="15" w:line="256" w:lineRule="auto"/>
              <w:ind w:hanging="360"/>
              <w:rPr>
                <w:rFonts w:ascii="Arial" w:hAnsi="Arial" w:cs="Arial"/>
              </w:rPr>
            </w:pPr>
            <w:r w:rsidRPr="00AA75C3">
              <w:rPr>
                <w:rFonts w:ascii="Arial" w:eastAsia="Verdana" w:hAnsi="Arial" w:cs="Arial"/>
              </w:rPr>
              <w:t xml:space="preserve">Kvalitetsstandarder: Mål og delmål </w:t>
            </w:r>
          </w:p>
          <w:p w14:paraId="24395747" w14:textId="77777777" w:rsidR="00A646B2" w:rsidRPr="00AA75C3" w:rsidRDefault="00A646B2" w:rsidP="00A646B2">
            <w:pPr>
              <w:numPr>
                <w:ilvl w:val="0"/>
                <w:numId w:val="39"/>
              </w:numPr>
              <w:spacing w:after="17" w:line="256" w:lineRule="auto"/>
              <w:ind w:hanging="360"/>
              <w:rPr>
                <w:rFonts w:ascii="Arial" w:hAnsi="Arial" w:cs="Arial"/>
              </w:rPr>
            </w:pPr>
            <w:r w:rsidRPr="00AA75C3">
              <w:rPr>
                <w:rFonts w:ascii="Arial" w:eastAsia="Verdana" w:hAnsi="Arial" w:cs="Arial"/>
              </w:rPr>
              <w:t xml:space="preserve">Syns- og hørenedsættelse </w:t>
            </w:r>
          </w:p>
          <w:p w14:paraId="46D614E3" w14:textId="77777777" w:rsidR="00A646B2" w:rsidRPr="00AA75C3" w:rsidRDefault="00A646B2" w:rsidP="00A646B2">
            <w:pPr>
              <w:numPr>
                <w:ilvl w:val="0"/>
                <w:numId w:val="39"/>
              </w:numPr>
              <w:spacing w:after="21" w:line="244" w:lineRule="auto"/>
              <w:ind w:hanging="360"/>
              <w:rPr>
                <w:rFonts w:ascii="Arial" w:hAnsi="Arial" w:cs="Arial"/>
              </w:rPr>
            </w:pPr>
            <w:r w:rsidRPr="00AA75C3">
              <w:rPr>
                <w:rFonts w:ascii="Arial" w:eastAsia="Verdana" w:hAnsi="Arial" w:cs="Arial"/>
              </w:rPr>
              <w:t xml:space="preserve">Totalkommunikation, herunder taktilt tegnsprog, visuelt tegnsprog, billedkommunikation, referenceobjekter, konkreter </w:t>
            </w:r>
          </w:p>
          <w:p w14:paraId="1DEC16FE" w14:textId="77777777" w:rsidR="00A646B2" w:rsidRPr="00AA75C3" w:rsidRDefault="00A646B2" w:rsidP="00A646B2">
            <w:pPr>
              <w:numPr>
                <w:ilvl w:val="0"/>
                <w:numId w:val="39"/>
              </w:numPr>
              <w:spacing w:after="16" w:line="256" w:lineRule="auto"/>
              <w:ind w:hanging="360"/>
              <w:rPr>
                <w:rFonts w:ascii="Arial" w:hAnsi="Arial" w:cs="Arial"/>
              </w:rPr>
            </w:pPr>
            <w:r w:rsidRPr="00AA75C3">
              <w:rPr>
                <w:rFonts w:ascii="Arial" w:eastAsia="Verdana" w:hAnsi="Arial" w:cs="Arial"/>
              </w:rPr>
              <w:t xml:space="preserve">Sansestimulering </w:t>
            </w:r>
          </w:p>
          <w:p w14:paraId="053ACF8A" w14:textId="77777777" w:rsidR="00A646B2" w:rsidRPr="00AA75C3" w:rsidRDefault="00A646B2" w:rsidP="00A646B2">
            <w:pPr>
              <w:numPr>
                <w:ilvl w:val="0"/>
                <w:numId w:val="39"/>
              </w:numPr>
              <w:spacing w:after="15" w:line="256" w:lineRule="auto"/>
              <w:ind w:hanging="360"/>
              <w:rPr>
                <w:rFonts w:ascii="Arial" w:hAnsi="Arial" w:cs="Arial"/>
              </w:rPr>
            </w:pPr>
            <w:r w:rsidRPr="00AA75C3">
              <w:rPr>
                <w:rFonts w:ascii="Arial" w:eastAsia="Verdana" w:hAnsi="Arial" w:cs="Arial"/>
              </w:rPr>
              <w:t xml:space="preserve">Motorik og mobility </w:t>
            </w:r>
          </w:p>
          <w:p w14:paraId="3C389CA0" w14:textId="77777777" w:rsidR="00A646B2" w:rsidRPr="00AA75C3" w:rsidRDefault="00A646B2" w:rsidP="00A646B2">
            <w:pPr>
              <w:numPr>
                <w:ilvl w:val="0"/>
                <w:numId w:val="39"/>
              </w:numPr>
              <w:spacing w:after="17" w:line="256" w:lineRule="auto"/>
              <w:ind w:hanging="360"/>
              <w:rPr>
                <w:rFonts w:ascii="Arial" w:hAnsi="Arial" w:cs="Arial"/>
              </w:rPr>
            </w:pPr>
            <w:r w:rsidRPr="00AA75C3">
              <w:rPr>
                <w:rFonts w:ascii="Arial" w:eastAsia="Verdana" w:hAnsi="Arial" w:cs="Arial"/>
              </w:rPr>
              <w:t xml:space="preserve">Dialektisk handicapsyn </w:t>
            </w:r>
          </w:p>
          <w:p w14:paraId="62DD8881" w14:textId="77777777" w:rsidR="00A646B2" w:rsidRPr="00AA75C3" w:rsidRDefault="00A646B2" w:rsidP="00A646B2">
            <w:pPr>
              <w:numPr>
                <w:ilvl w:val="0"/>
                <w:numId w:val="39"/>
              </w:numPr>
              <w:spacing w:after="14" w:line="256" w:lineRule="auto"/>
              <w:ind w:hanging="360"/>
              <w:rPr>
                <w:rFonts w:ascii="Arial" w:hAnsi="Arial" w:cs="Arial"/>
              </w:rPr>
            </w:pPr>
            <w:r w:rsidRPr="00AA75C3">
              <w:rPr>
                <w:rFonts w:ascii="Arial" w:eastAsia="Verdana" w:hAnsi="Arial" w:cs="Arial"/>
              </w:rPr>
              <w:t xml:space="preserve">Tværfagligt samarbejde </w:t>
            </w:r>
          </w:p>
          <w:p w14:paraId="67CAA9A8" w14:textId="77777777" w:rsidR="00A646B2" w:rsidRPr="00AA75C3" w:rsidRDefault="00A646B2" w:rsidP="00A646B2">
            <w:pPr>
              <w:numPr>
                <w:ilvl w:val="0"/>
                <w:numId w:val="39"/>
              </w:numPr>
              <w:spacing w:after="14" w:line="256" w:lineRule="auto"/>
              <w:ind w:hanging="360"/>
              <w:rPr>
                <w:rFonts w:ascii="Arial" w:hAnsi="Arial" w:cs="Arial"/>
              </w:rPr>
            </w:pPr>
            <w:r w:rsidRPr="00AA75C3">
              <w:rPr>
                <w:rFonts w:ascii="Arial" w:eastAsia="Verdana" w:hAnsi="Arial" w:cs="Arial"/>
              </w:rPr>
              <w:t xml:space="preserve">Mesterlære </w:t>
            </w:r>
          </w:p>
          <w:p w14:paraId="64DB8857" w14:textId="77777777" w:rsidR="00A646B2" w:rsidRPr="00AA75C3" w:rsidRDefault="00A646B2" w:rsidP="00A646B2">
            <w:pPr>
              <w:numPr>
                <w:ilvl w:val="0"/>
                <w:numId w:val="39"/>
              </w:numPr>
              <w:spacing w:after="15" w:line="256" w:lineRule="auto"/>
              <w:ind w:hanging="360"/>
              <w:rPr>
                <w:rFonts w:ascii="Arial" w:hAnsi="Arial" w:cs="Arial"/>
              </w:rPr>
            </w:pPr>
            <w:r w:rsidRPr="00AA75C3">
              <w:rPr>
                <w:rFonts w:ascii="Arial" w:eastAsia="Verdana" w:hAnsi="Arial" w:cs="Arial"/>
              </w:rPr>
              <w:t xml:space="preserve">Relations arbejde </w:t>
            </w:r>
          </w:p>
          <w:p w14:paraId="550A6A8A" w14:textId="77777777" w:rsidR="00A646B2" w:rsidRPr="00AA75C3" w:rsidRDefault="00A646B2" w:rsidP="00A646B2">
            <w:pPr>
              <w:numPr>
                <w:ilvl w:val="0"/>
                <w:numId w:val="39"/>
              </w:numPr>
              <w:spacing w:after="26" w:line="240" w:lineRule="auto"/>
              <w:ind w:hanging="360"/>
              <w:rPr>
                <w:rFonts w:ascii="Arial" w:hAnsi="Arial" w:cs="Arial"/>
              </w:rPr>
            </w:pPr>
            <w:r w:rsidRPr="00AA75C3">
              <w:rPr>
                <w:rFonts w:ascii="Arial" w:eastAsia="Verdana" w:hAnsi="Arial" w:cs="Arial"/>
              </w:rPr>
              <w:t xml:space="preserve">Grundlæggende udviklingspsykologi (pædagogisk grundviden i forhold til et barns udvikling) </w:t>
            </w:r>
          </w:p>
          <w:p w14:paraId="0BA6106B" w14:textId="77777777" w:rsidR="00A646B2" w:rsidRPr="00AA75C3" w:rsidRDefault="00A646B2" w:rsidP="00A646B2">
            <w:pPr>
              <w:numPr>
                <w:ilvl w:val="0"/>
                <w:numId w:val="39"/>
              </w:numPr>
              <w:spacing w:after="15" w:line="256" w:lineRule="auto"/>
              <w:ind w:hanging="360"/>
              <w:rPr>
                <w:rFonts w:ascii="Arial" w:hAnsi="Arial" w:cs="Arial"/>
              </w:rPr>
            </w:pPr>
            <w:r w:rsidRPr="00AA75C3">
              <w:rPr>
                <w:rFonts w:ascii="Arial" w:eastAsia="Verdana" w:hAnsi="Arial" w:cs="Arial"/>
              </w:rPr>
              <w:t xml:space="preserve">Indflydelse på eget liv </w:t>
            </w:r>
          </w:p>
          <w:p w14:paraId="7CD09C01" w14:textId="77777777" w:rsidR="00A646B2" w:rsidRPr="00AA75C3" w:rsidRDefault="00A646B2" w:rsidP="00A646B2">
            <w:pPr>
              <w:numPr>
                <w:ilvl w:val="0"/>
                <w:numId w:val="39"/>
              </w:numPr>
              <w:spacing w:after="17" w:line="256" w:lineRule="auto"/>
              <w:ind w:hanging="360"/>
              <w:rPr>
                <w:rFonts w:ascii="Arial" w:hAnsi="Arial" w:cs="Arial"/>
              </w:rPr>
            </w:pPr>
            <w:r w:rsidRPr="00AA75C3">
              <w:rPr>
                <w:rFonts w:ascii="Arial" w:eastAsia="Verdana" w:hAnsi="Arial" w:cs="Arial"/>
              </w:rPr>
              <w:t xml:space="preserve">Nærmeste zone for udvikling </w:t>
            </w:r>
          </w:p>
          <w:p w14:paraId="69FDC8F9" w14:textId="77777777" w:rsidR="00A646B2" w:rsidRPr="00AA75C3" w:rsidRDefault="00A646B2" w:rsidP="00A646B2">
            <w:pPr>
              <w:numPr>
                <w:ilvl w:val="0"/>
                <w:numId w:val="39"/>
              </w:numPr>
              <w:spacing w:after="15" w:line="256" w:lineRule="auto"/>
              <w:ind w:hanging="360"/>
              <w:rPr>
                <w:rFonts w:ascii="Arial" w:hAnsi="Arial" w:cs="Arial"/>
              </w:rPr>
            </w:pPr>
            <w:r w:rsidRPr="00AA75C3">
              <w:rPr>
                <w:rFonts w:ascii="Arial" w:eastAsia="Verdana" w:hAnsi="Arial" w:cs="Arial"/>
              </w:rPr>
              <w:t xml:space="preserve">Ligeværdighed og respekt, etik, værdier </w:t>
            </w:r>
          </w:p>
          <w:p w14:paraId="4813E6FA" w14:textId="77777777" w:rsidR="00A646B2" w:rsidRPr="00AA75C3" w:rsidRDefault="00A646B2" w:rsidP="00A646B2">
            <w:pPr>
              <w:numPr>
                <w:ilvl w:val="0"/>
                <w:numId w:val="39"/>
              </w:numPr>
              <w:spacing w:after="14" w:line="256" w:lineRule="auto"/>
              <w:ind w:hanging="360"/>
              <w:rPr>
                <w:rFonts w:ascii="Arial" w:hAnsi="Arial" w:cs="Arial"/>
              </w:rPr>
            </w:pPr>
            <w:r w:rsidRPr="00AA75C3">
              <w:rPr>
                <w:rFonts w:ascii="Arial" w:eastAsia="Verdana" w:hAnsi="Arial" w:cs="Arial"/>
              </w:rPr>
              <w:t xml:space="preserve">Dialogisk kommunikationsperspektiv </w:t>
            </w:r>
          </w:p>
          <w:p w14:paraId="4EB6267C" w14:textId="77777777" w:rsidR="00253477" w:rsidRDefault="00A646B2" w:rsidP="00253477">
            <w:pPr>
              <w:numPr>
                <w:ilvl w:val="0"/>
                <w:numId w:val="39"/>
              </w:numPr>
              <w:spacing w:after="15" w:line="256" w:lineRule="auto"/>
              <w:ind w:hanging="360"/>
              <w:rPr>
                <w:rFonts w:ascii="Arial" w:hAnsi="Arial" w:cs="Arial"/>
              </w:rPr>
            </w:pPr>
            <w:r w:rsidRPr="00AA75C3">
              <w:rPr>
                <w:rFonts w:ascii="Arial" w:eastAsia="Verdana" w:hAnsi="Arial" w:cs="Arial"/>
              </w:rPr>
              <w:t xml:space="preserve">Videoanalyse </w:t>
            </w:r>
          </w:p>
          <w:p w14:paraId="5644F05E" w14:textId="3D10F5E5" w:rsidR="00A646B2" w:rsidRPr="00253477" w:rsidRDefault="00A646B2" w:rsidP="00253477">
            <w:pPr>
              <w:numPr>
                <w:ilvl w:val="0"/>
                <w:numId w:val="39"/>
              </w:numPr>
              <w:spacing w:after="15" w:line="256" w:lineRule="auto"/>
              <w:ind w:hanging="360"/>
              <w:rPr>
                <w:rFonts w:ascii="Arial" w:hAnsi="Arial" w:cs="Arial"/>
              </w:rPr>
            </w:pPr>
            <w:r w:rsidRPr="00253477">
              <w:rPr>
                <w:rFonts w:ascii="Arial" w:eastAsia="Verdana" w:hAnsi="Arial" w:cs="Arial"/>
              </w:rPr>
              <w:t>Kollegial sparring og videndeling på teammøder og p-møder</w:t>
            </w:r>
          </w:p>
          <w:p w14:paraId="2DC62F0D" w14:textId="77777777" w:rsidR="00A646B2" w:rsidRPr="00AA75C3" w:rsidRDefault="00A646B2" w:rsidP="00A646B2">
            <w:pPr>
              <w:pStyle w:val="Listeafsnit"/>
              <w:widowControl w:val="0"/>
              <w:numPr>
                <w:ilvl w:val="0"/>
                <w:numId w:val="40"/>
              </w:numPr>
              <w:tabs>
                <w:tab w:val="center" w:pos="409"/>
                <w:tab w:val="center" w:pos="2435"/>
              </w:tabs>
              <w:suppressAutoHyphens/>
              <w:spacing w:after="0" w:line="240" w:lineRule="auto"/>
              <w:rPr>
                <w:rFonts w:ascii="Arial" w:eastAsia="Calibri" w:hAnsi="Arial" w:cs="Arial"/>
                <w:color w:val="000000"/>
                <w:lang w:eastAsia="da-DK"/>
              </w:rPr>
            </w:pPr>
            <w:r w:rsidRPr="00AA75C3">
              <w:rPr>
                <w:rFonts w:ascii="Arial" w:eastAsia="Verdana" w:hAnsi="Arial" w:cs="Arial"/>
              </w:rPr>
              <w:t xml:space="preserve">Neuropædagogik i et vist omfang. </w:t>
            </w:r>
          </w:p>
          <w:p w14:paraId="2707C497" w14:textId="77777777" w:rsidR="009A519B" w:rsidRPr="00AA75C3" w:rsidRDefault="009A519B" w:rsidP="009A519B">
            <w:pPr>
              <w:widowControl w:val="0"/>
              <w:tabs>
                <w:tab w:val="center" w:pos="409"/>
                <w:tab w:val="center" w:pos="2435"/>
              </w:tabs>
              <w:suppressAutoHyphens/>
              <w:spacing w:after="0" w:line="240" w:lineRule="auto"/>
              <w:rPr>
                <w:rFonts w:ascii="Arial" w:eastAsia="Calibri" w:hAnsi="Arial" w:cs="Arial"/>
                <w:color w:val="000000"/>
                <w:lang w:eastAsia="da-DK"/>
              </w:rPr>
            </w:pPr>
          </w:p>
          <w:p w14:paraId="700D978A" w14:textId="77777777" w:rsidR="009A519B" w:rsidRPr="00AA75C3" w:rsidRDefault="009A519B" w:rsidP="009A519B">
            <w:pPr>
              <w:widowControl w:val="0"/>
              <w:tabs>
                <w:tab w:val="center" w:pos="409"/>
                <w:tab w:val="center" w:pos="2435"/>
              </w:tabs>
              <w:suppressAutoHyphens/>
              <w:spacing w:after="0" w:line="240" w:lineRule="auto"/>
              <w:rPr>
                <w:rFonts w:ascii="Arial" w:eastAsia="Calibri" w:hAnsi="Arial" w:cs="Arial"/>
                <w:color w:val="000000"/>
                <w:lang w:eastAsia="da-DK"/>
              </w:rPr>
            </w:pPr>
          </w:p>
          <w:p w14:paraId="547B7C4C" w14:textId="77777777" w:rsidR="00A646B2" w:rsidRPr="00AA75C3" w:rsidRDefault="00A646B2" w:rsidP="00EC6FAB">
            <w:pPr>
              <w:ind w:left="4"/>
              <w:rPr>
                <w:rFonts w:ascii="Arial" w:eastAsia="Verdana" w:hAnsi="Arial" w:cs="Arial"/>
              </w:rPr>
            </w:pPr>
            <w:r w:rsidRPr="00AA75C3">
              <w:rPr>
                <w:rFonts w:ascii="Arial" w:eastAsia="Verdana" w:hAnsi="Arial" w:cs="Arial"/>
              </w:rPr>
              <w:lastRenderedPageBreak/>
              <w:t xml:space="preserve">b) Du får mulighed for at koble elementer af disse teorier til din pædagogiske praksis, gøre observationer over egen og kollegaers praksis og diskutere dette på vejledning samt med kollegaer. </w:t>
            </w:r>
          </w:p>
          <w:p w14:paraId="205C507E" w14:textId="77777777" w:rsidR="00A646B2" w:rsidRPr="00AA75C3" w:rsidRDefault="00A646B2" w:rsidP="00EC6FAB">
            <w:pPr>
              <w:ind w:left="4"/>
              <w:rPr>
                <w:rFonts w:ascii="Arial" w:eastAsia="Verdana" w:hAnsi="Arial" w:cs="Arial"/>
              </w:rPr>
            </w:pPr>
            <w:r w:rsidRPr="00AA75C3">
              <w:rPr>
                <w:rFonts w:ascii="Arial" w:eastAsia="Verdana" w:hAnsi="Arial" w:cs="Arial"/>
              </w:rPr>
              <w:t>Du opfordres til at gøre din portefolie med nedskrevne undringer tilgængelig for kollegaer. Årsagen hertil, er at kollegaer derved får mulighed for at læse hvilke iagttagelser og undringer</w:t>
            </w:r>
            <w:r w:rsidR="009A519B" w:rsidRPr="00AA75C3">
              <w:rPr>
                <w:rFonts w:ascii="Arial" w:eastAsia="Verdana" w:hAnsi="Arial" w:cs="Arial"/>
              </w:rPr>
              <w:t>,</w:t>
            </w:r>
            <w:r w:rsidRPr="00AA75C3">
              <w:rPr>
                <w:rFonts w:ascii="Arial" w:eastAsia="Verdana" w:hAnsi="Arial" w:cs="Arial"/>
              </w:rPr>
              <w:t xml:space="preserve"> du har gjort dig, og derved som medvejledere kan være støttende i din faglige refleksion.</w:t>
            </w:r>
          </w:p>
          <w:p w14:paraId="1088C64C" w14:textId="1B57D71C" w:rsidR="00A646B2" w:rsidRPr="00AA75C3" w:rsidRDefault="00A646B2" w:rsidP="00A646B2">
            <w:pPr>
              <w:ind w:left="4"/>
              <w:rPr>
                <w:rFonts w:ascii="Arial" w:eastAsia="Verdana" w:hAnsi="Arial" w:cs="Arial"/>
              </w:rPr>
            </w:pPr>
            <w:r w:rsidRPr="00AA75C3">
              <w:rPr>
                <w:rFonts w:ascii="Arial" w:eastAsia="Verdana" w:hAnsi="Arial" w:cs="Arial"/>
              </w:rPr>
              <w:t>Du opfordres derudover til at føre en logbog, samt at formidle væsentlige iagttagelser på vores IT baserede journaliseringssystem ”</w:t>
            </w:r>
            <w:r w:rsidR="00E74423" w:rsidRPr="00AA75C3">
              <w:rPr>
                <w:rFonts w:ascii="Arial" w:eastAsia="Verdana" w:hAnsi="Arial" w:cs="Arial"/>
              </w:rPr>
              <w:t>Sensum One</w:t>
            </w:r>
            <w:r w:rsidRPr="00AA75C3">
              <w:rPr>
                <w:rFonts w:ascii="Arial" w:eastAsia="Verdana" w:hAnsi="Arial" w:cs="Arial"/>
              </w:rPr>
              <w:t>”.</w:t>
            </w:r>
          </w:p>
        </w:tc>
      </w:tr>
      <w:tr w:rsidR="00A646B2" w:rsidRPr="00AA75C3" w14:paraId="76B28158" w14:textId="77777777" w:rsidTr="00AA3B2C">
        <w:trPr>
          <w:cantSplit/>
        </w:trPr>
        <w:tc>
          <w:tcPr>
            <w:tcW w:w="3227" w:type="dxa"/>
            <w:shd w:val="clear" w:color="auto" w:fill="ADC2C7" w:themeFill="background2"/>
          </w:tcPr>
          <w:p w14:paraId="352AF5E8" w14:textId="77777777" w:rsidR="00A646B2" w:rsidRPr="00AA75C3" w:rsidRDefault="00A646B2" w:rsidP="00EC6FAB">
            <w:pPr>
              <w:rPr>
                <w:rFonts w:ascii="Arial" w:hAnsi="Arial" w:cs="Arial"/>
                <w:i/>
              </w:rPr>
            </w:pPr>
          </w:p>
          <w:p w14:paraId="4C289F45" w14:textId="77777777" w:rsidR="00A646B2" w:rsidRPr="00AA75C3" w:rsidRDefault="00A646B2" w:rsidP="00EC6FAB">
            <w:pPr>
              <w:rPr>
                <w:rFonts w:ascii="Arial" w:hAnsi="Arial" w:cs="Arial"/>
                <w:i/>
              </w:rPr>
            </w:pPr>
            <w:r w:rsidRPr="00AA75C3">
              <w:rPr>
                <w:rFonts w:ascii="Arial" w:hAnsi="Arial" w:cs="Arial"/>
                <w:i/>
              </w:rPr>
              <w:t>tilgrænsende fagligheder og rammerne for tværprofessionelt samarbejde,</w:t>
            </w:r>
          </w:p>
          <w:p w14:paraId="4D72F9AD" w14:textId="77777777" w:rsidR="00A646B2" w:rsidRPr="00AA75C3" w:rsidRDefault="00A646B2" w:rsidP="00EC6FAB">
            <w:pPr>
              <w:rPr>
                <w:rFonts w:ascii="Arial" w:hAnsi="Arial" w:cs="Arial"/>
                <w:i/>
              </w:rPr>
            </w:pPr>
          </w:p>
        </w:tc>
        <w:tc>
          <w:tcPr>
            <w:tcW w:w="3123" w:type="dxa"/>
            <w:shd w:val="clear" w:color="auto" w:fill="ADC2C7" w:themeFill="background2"/>
          </w:tcPr>
          <w:p w14:paraId="4EE132FF" w14:textId="77777777" w:rsidR="00A646B2" w:rsidRPr="00AA75C3" w:rsidRDefault="00A646B2" w:rsidP="00EC6FAB">
            <w:pPr>
              <w:rPr>
                <w:rFonts w:ascii="Arial" w:hAnsi="Arial" w:cs="Arial"/>
                <w:i/>
              </w:rPr>
            </w:pPr>
          </w:p>
          <w:p w14:paraId="306E2F9D" w14:textId="77777777" w:rsidR="00A646B2" w:rsidRPr="00AA75C3" w:rsidRDefault="00A646B2" w:rsidP="00EC6FAB">
            <w:pPr>
              <w:rPr>
                <w:rFonts w:ascii="Arial" w:hAnsi="Arial" w:cs="Arial"/>
                <w:i/>
              </w:rPr>
            </w:pPr>
            <w:r w:rsidRPr="00AA75C3">
              <w:rPr>
                <w:rFonts w:ascii="Arial" w:hAnsi="Arial" w:cs="Arial"/>
                <w:i/>
              </w:rPr>
              <w:t>indgå i tværprofessionelt samarbejde om løsningen af konkrete opgaver og/ eller problemstillinger,</w:t>
            </w:r>
          </w:p>
          <w:p w14:paraId="0E255EBF" w14:textId="77777777" w:rsidR="00A646B2" w:rsidRPr="00AA75C3" w:rsidRDefault="00A646B2" w:rsidP="00EC6FAB">
            <w:pPr>
              <w:rPr>
                <w:rFonts w:ascii="Arial" w:hAnsi="Arial" w:cs="Arial"/>
                <w:i/>
              </w:rPr>
            </w:pPr>
          </w:p>
        </w:tc>
        <w:tc>
          <w:tcPr>
            <w:tcW w:w="7274" w:type="dxa"/>
            <w:gridSpan w:val="2"/>
          </w:tcPr>
          <w:p w14:paraId="4AB08E84" w14:textId="77777777" w:rsidR="00A646B2" w:rsidRPr="00AA75C3" w:rsidRDefault="00A646B2" w:rsidP="00EC6FAB">
            <w:pPr>
              <w:rPr>
                <w:rFonts w:ascii="Arial" w:hAnsi="Arial" w:cs="Arial"/>
              </w:rPr>
            </w:pPr>
          </w:p>
          <w:p w14:paraId="3EFF25CC" w14:textId="094737ED" w:rsidR="00A646B2" w:rsidRPr="00253477" w:rsidRDefault="00A646B2" w:rsidP="00253477">
            <w:pPr>
              <w:ind w:left="4"/>
              <w:rPr>
                <w:rFonts w:ascii="Arial" w:eastAsia="Calibri" w:hAnsi="Arial" w:cs="Arial"/>
                <w:color w:val="000000"/>
                <w:lang w:eastAsia="da-DK"/>
              </w:rPr>
            </w:pPr>
            <w:r w:rsidRPr="00AA75C3">
              <w:rPr>
                <w:rFonts w:ascii="Arial" w:eastAsia="Verdana" w:hAnsi="Arial" w:cs="Arial"/>
                <w:shd w:val="clear" w:color="auto" w:fill="FFFFFF"/>
              </w:rPr>
              <w:t>a)</w:t>
            </w:r>
            <w:r w:rsidRPr="00AA75C3">
              <w:rPr>
                <w:rFonts w:ascii="Arial" w:eastAsia="Verdana" w:hAnsi="Arial" w:cs="Arial"/>
              </w:rPr>
              <w:t xml:space="preserve"> I Jorden og generelt på </w:t>
            </w:r>
            <w:r w:rsidR="009A519B" w:rsidRPr="00AA75C3">
              <w:rPr>
                <w:rFonts w:ascii="Arial" w:eastAsia="Verdana" w:hAnsi="Arial" w:cs="Arial"/>
              </w:rPr>
              <w:t>AB</w:t>
            </w:r>
            <w:r w:rsidR="00253477">
              <w:rPr>
                <w:rFonts w:ascii="Arial" w:eastAsia="Verdana" w:hAnsi="Arial" w:cs="Arial"/>
              </w:rPr>
              <w:t xml:space="preserve"> </w:t>
            </w:r>
            <w:r w:rsidR="009A519B" w:rsidRPr="00AA75C3">
              <w:rPr>
                <w:rFonts w:ascii="Arial" w:eastAsia="Verdana" w:hAnsi="Arial" w:cs="Arial"/>
              </w:rPr>
              <w:t>-</w:t>
            </w:r>
            <w:r w:rsidR="00253477">
              <w:rPr>
                <w:rFonts w:ascii="Arial" w:eastAsia="Verdana" w:hAnsi="Arial" w:cs="Arial"/>
              </w:rPr>
              <w:t xml:space="preserve"> </w:t>
            </w:r>
            <w:r w:rsidRPr="00AA75C3">
              <w:rPr>
                <w:rFonts w:ascii="Arial" w:eastAsia="Verdana" w:hAnsi="Arial" w:cs="Arial"/>
              </w:rPr>
              <w:t xml:space="preserve">CDH er der et bredt tværfagligt samarbejde for at højne den enkelte livskvalitet. Vi samarbejder med internt ansatte som socialrådgiver, seksualvejleder og ernæringsassistent. Vi har intern behandlingsafdeling med fysioterapeut, ergoterapeut, lærere, sygeplejerske, syns og-hørekonsulenter samt et tæt samarbejde med Aktivitets- og Samværstilbuddet. Eksternt samarbejder vi med, pårørende, praktiserende læge, speciallæger, tandlæge, m.fl. </w:t>
            </w:r>
          </w:p>
          <w:p w14:paraId="5D59CAAA" w14:textId="77777777" w:rsidR="00A646B2" w:rsidRPr="00AA75C3" w:rsidRDefault="009A519B" w:rsidP="00EC6FAB">
            <w:pPr>
              <w:ind w:left="4"/>
              <w:rPr>
                <w:rFonts w:ascii="Arial" w:eastAsia="Verdana" w:hAnsi="Arial" w:cs="Arial"/>
              </w:rPr>
            </w:pPr>
            <w:r w:rsidRPr="00AA75C3">
              <w:rPr>
                <w:rFonts w:ascii="Arial" w:eastAsia="Verdana" w:hAnsi="Arial" w:cs="Arial"/>
              </w:rPr>
              <w:t xml:space="preserve">b) </w:t>
            </w:r>
            <w:r w:rsidR="00A646B2" w:rsidRPr="00AA75C3">
              <w:rPr>
                <w:rFonts w:ascii="Arial" w:eastAsia="Verdana" w:hAnsi="Arial" w:cs="Arial"/>
              </w:rPr>
              <w:t xml:space="preserve">Du får mulighed for at deltage aktivt i dette samarbejde og sparring med det tværfaglige personale. Dette kan dels være med personale fra dagbeskæftigelse eller lærere som dagligt kommer i afdelingen. Og i den udstrækning det har relevans for dit studie, vil du få mulighed for samtaler/møde med øvrige faggrupper.   </w:t>
            </w:r>
          </w:p>
          <w:p w14:paraId="58C0C781" w14:textId="77777777" w:rsidR="00A646B2" w:rsidRPr="00AA75C3" w:rsidRDefault="00A646B2" w:rsidP="00A646B2">
            <w:pPr>
              <w:ind w:left="4"/>
              <w:rPr>
                <w:rFonts w:ascii="Arial" w:hAnsi="Arial" w:cs="Arial"/>
              </w:rPr>
            </w:pPr>
            <w:r w:rsidRPr="00AA75C3">
              <w:rPr>
                <w:rFonts w:ascii="Arial" w:eastAsia="Verdana" w:hAnsi="Arial" w:cs="Arial"/>
              </w:rPr>
              <w:t xml:space="preserve">Du får endvidere mulighed for at reflektere over din egen professionelle rolle, dels til vejledning, men også i daglige dialoger med kollegaer, hvor vi opfordrer dig til at debattere det tværprofessionelle samarbejde.  </w:t>
            </w:r>
          </w:p>
        </w:tc>
      </w:tr>
      <w:tr w:rsidR="00A646B2" w:rsidRPr="00AA75C3" w14:paraId="09EC4B1C" w14:textId="77777777" w:rsidTr="00AA3B2C">
        <w:trPr>
          <w:cantSplit/>
        </w:trPr>
        <w:tc>
          <w:tcPr>
            <w:tcW w:w="3227" w:type="dxa"/>
            <w:shd w:val="clear" w:color="auto" w:fill="ADC2C7" w:themeFill="background2"/>
          </w:tcPr>
          <w:p w14:paraId="0D2A300E" w14:textId="77777777" w:rsidR="00A646B2" w:rsidRPr="00AA75C3" w:rsidRDefault="00A646B2" w:rsidP="00EC6FAB">
            <w:pPr>
              <w:rPr>
                <w:rFonts w:ascii="Arial" w:hAnsi="Arial" w:cs="Arial"/>
                <w:i/>
              </w:rPr>
            </w:pPr>
          </w:p>
          <w:p w14:paraId="268230CD" w14:textId="77777777" w:rsidR="00A646B2" w:rsidRPr="00AA75C3" w:rsidRDefault="00A646B2" w:rsidP="00EC6FAB">
            <w:pPr>
              <w:rPr>
                <w:rFonts w:ascii="Arial" w:hAnsi="Arial" w:cs="Arial"/>
                <w:i/>
              </w:rPr>
            </w:pPr>
            <w:r w:rsidRPr="00AA75C3">
              <w:rPr>
                <w:rFonts w:ascii="Arial" w:hAnsi="Arial" w:cs="Arial"/>
                <w:i/>
              </w:rPr>
              <w:t>opgave- og ansvarsfordeling mellem målgrupperne, professionelle, frivillige og pårørende,</w:t>
            </w:r>
          </w:p>
          <w:p w14:paraId="6B96E649" w14:textId="77777777" w:rsidR="00A646B2" w:rsidRPr="00AA75C3" w:rsidRDefault="00A646B2" w:rsidP="00EC6FAB">
            <w:pPr>
              <w:rPr>
                <w:rFonts w:ascii="Arial" w:hAnsi="Arial" w:cs="Arial"/>
                <w:i/>
              </w:rPr>
            </w:pPr>
          </w:p>
        </w:tc>
        <w:tc>
          <w:tcPr>
            <w:tcW w:w="3123" w:type="dxa"/>
            <w:shd w:val="clear" w:color="auto" w:fill="ADC2C7" w:themeFill="background2"/>
          </w:tcPr>
          <w:p w14:paraId="7AEBBA93" w14:textId="77777777" w:rsidR="00A646B2" w:rsidRPr="00AA75C3" w:rsidRDefault="00A646B2" w:rsidP="00EC6FAB">
            <w:pPr>
              <w:rPr>
                <w:rFonts w:ascii="Arial" w:hAnsi="Arial" w:cs="Arial"/>
                <w:i/>
              </w:rPr>
            </w:pPr>
          </w:p>
          <w:p w14:paraId="40619B54" w14:textId="77777777" w:rsidR="00A646B2" w:rsidRPr="00AA75C3" w:rsidRDefault="00A646B2" w:rsidP="00EC6FAB">
            <w:pPr>
              <w:rPr>
                <w:rFonts w:ascii="Arial" w:hAnsi="Arial" w:cs="Arial"/>
                <w:i/>
              </w:rPr>
            </w:pPr>
            <w:r w:rsidRPr="00AA75C3">
              <w:rPr>
                <w:rFonts w:ascii="Arial" w:hAnsi="Arial" w:cs="Arial"/>
                <w:i/>
              </w:rPr>
              <w:t>redegøre for egen faglighed,  opgaver og ansvar i et mangefacetteret samarbejde</w:t>
            </w:r>
          </w:p>
        </w:tc>
        <w:tc>
          <w:tcPr>
            <w:tcW w:w="7274" w:type="dxa"/>
            <w:gridSpan w:val="2"/>
          </w:tcPr>
          <w:p w14:paraId="7ADBD9CC" w14:textId="77777777" w:rsidR="00A646B2" w:rsidRPr="00AA75C3" w:rsidRDefault="00A646B2" w:rsidP="00EC6FAB">
            <w:pPr>
              <w:spacing w:line="240" w:lineRule="exact"/>
              <w:rPr>
                <w:rFonts w:ascii="Arial" w:eastAsia="Verdana" w:hAnsi="Arial" w:cs="Arial"/>
                <w:shd w:val="clear" w:color="auto" w:fill="FFFFFF"/>
              </w:rPr>
            </w:pPr>
          </w:p>
          <w:p w14:paraId="5F3F5C39" w14:textId="77777777" w:rsidR="00A646B2" w:rsidRPr="00AA75C3" w:rsidRDefault="00A646B2" w:rsidP="009A519B">
            <w:pPr>
              <w:spacing w:after="2"/>
              <w:ind w:left="4"/>
              <w:rPr>
                <w:rFonts w:ascii="Arial" w:hAnsi="Arial" w:cs="Arial"/>
              </w:rPr>
            </w:pPr>
            <w:r w:rsidRPr="00AA75C3">
              <w:rPr>
                <w:rFonts w:ascii="Arial" w:eastAsia="Verdana" w:hAnsi="Arial" w:cs="Arial"/>
                <w:shd w:val="clear" w:color="auto" w:fill="FFFFFF"/>
              </w:rPr>
              <w:t>a)</w:t>
            </w:r>
            <w:r w:rsidR="009A519B" w:rsidRPr="00AA75C3">
              <w:rPr>
                <w:rFonts w:ascii="Arial" w:eastAsia="Verdana" w:hAnsi="Arial" w:cs="Arial"/>
                <w:shd w:val="clear" w:color="auto" w:fill="FFFFFF"/>
              </w:rPr>
              <w:t xml:space="preserve"> </w:t>
            </w:r>
            <w:r w:rsidRPr="00AA75C3">
              <w:rPr>
                <w:rFonts w:ascii="Arial" w:eastAsia="Verdana" w:hAnsi="Arial" w:cs="Arial"/>
              </w:rPr>
              <w:t xml:space="preserve">Du kan hos os opnå forståelse for den pædagogiske profession og faglighed, hvormed du kan få indsigt i pædagogens rolle, ansvarsområder m.m. Det er pædagogernes opgave at være koordinerende ifht. de tilgrænsende fagligheder, dvs. brug af det tværfaglige samarbejde. </w:t>
            </w:r>
          </w:p>
          <w:p w14:paraId="1CC1CCF4" w14:textId="77777777" w:rsidR="00A646B2" w:rsidRPr="00AA75C3" w:rsidRDefault="00A646B2" w:rsidP="00EC6FAB">
            <w:pPr>
              <w:spacing w:after="2"/>
              <w:ind w:left="4"/>
              <w:rPr>
                <w:rFonts w:ascii="Arial" w:eastAsia="Verdana" w:hAnsi="Arial" w:cs="Arial"/>
              </w:rPr>
            </w:pPr>
            <w:r w:rsidRPr="00AA75C3">
              <w:rPr>
                <w:rFonts w:ascii="Arial" w:eastAsia="Verdana" w:hAnsi="Arial" w:cs="Arial"/>
              </w:rPr>
              <w:t xml:space="preserve">Beboerne har alle tildelt personlige og økonomiske værger, hvilke kan være pårørende eller professionelle. Pædagogerne i Jorden samarbejder med disse.  </w:t>
            </w:r>
          </w:p>
          <w:p w14:paraId="51E062BD" w14:textId="77777777" w:rsidR="00A646B2" w:rsidRPr="00AA75C3" w:rsidRDefault="00A646B2" w:rsidP="00EC6FAB">
            <w:pPr>
              <w:spacing w:after="2"/>
              <w:ind w:left="4"/>
              <w:rPr>
                <w:rFonts w:ascii="Arial" w:hAnsi="Arial" w:cs="Arial"/>
              </w:rPr>
            </w:pPr>
          </w:p>
          <w:p w14:paraId="2838CC0C" w14:textId="5638BBEB" w:rsidR="00A646B2" w:rsidRPr="00AA75C3" w:rsidRDefault="009A519B" w:rsidP="00EC6FAB">
            <w:pPr>
              <w:ind w:left="4"/>
              <w:rPr>
                <w:rFonts w:ascii="Arial" w:eastAsia="Verdana" w:hAnsi="Arial" w:cs="Arial"/>
              </w:rPr>
            </w:pPr>
            <w:r w:rsidRPr="00AA75C3">
              <w:rPr>
                <w:rFonts w:ascii="Arial" w:eastAsia="Verdana" w:hAnsi="Arial" w:cs="Arial"/>
              </w:rPr>
              <w:t xml:space="preserve">b) </w:t>
            </w:r>
            <w:r w:rsidR="00A646B2" w:rsidRPr="00AA75C3">
              <w:rPr>
                <w:rFonts w:ascii="Arial" w:eastAsia="Verdana" w:hAnsi="Arial" w:cs="Arial"/>
              </w:rPr>
              <w:t>Du f</w:t>
            </w:r>
            <w:r w:rsidRPr="00AA75C3">
              <w:rPr>
                <w:rFonts w:ascii="Arial" w:eastAsia="Verdana" w:hAnsi="Arial" w:cs="Arial"/>
              </w:rPr>
              <w:t>å</w:t>
            </w:r>
            <w:r w:rsidR="00A646B2" w:rsidRPr="00AA75C3">
              <w:rPr>
                <w:rFonts w:ascii="Arial" w:eastAsia="Verdana" w:hAnsi="Arial" w:cs="Arial"/>
              </w:rPr>
              <w:t xml:space="preserve">r mulighed for at øve mundtlig og skriftlig formidling, dette kan f.eks. være via dagbogsnotater på </w:t>
            </w:r>
            <w:r w:rsidR="00E74423" w:rsidRPr="00AA75C3">
              <w:rPr>
                <w:rFonts w:ascii="Arial" w:eastAsia="Verdana" w:hAnsi="Arial" w:cs="Arial"/>
              </w:rPr>
              <w:t>Sensum One</w:t>
            </w:r>
            <w:r w:rsidR="00A646B2" w:rsidRPr="00AA75C3">
              <w:rPr>
                <w:rFonts w:ascii="Arial" w:eastAsia="Verdana" w:hAnsi="Arial" w:cs="Arial"/>
              </w:rPr>
              <w:t>, refleksion der drøftes med kollegaer, dialoger på vejledning, oplæg på personalemøder (på dagsordenen har vi et fast punkt, hvor den studerende har mulighed for at redegøre for status).</w:t>
            </w:r>
          </w:p>
          <w:p w14:paraId="25F8A49B" w14:textId="77777777" w:rsidR="00A646B2" w:rsidRPr="00AA75C3" w:rsidRDefault="00A646B2" w:rsidP="00EC6FAB">
            <w:pPr>
              <w:ind w:left="4"/>
              <w:rPr>
                <w:rFonts w:ascii="Arial" w:eastAsia="Verdana" w:hAnsi="Arial" w:cs="Arial"/>
              </w:rPr>
            </w:pPr>
            <w:r w:rsidRPr="00AA75C3">
              <w:rPr>
                <w:rFonts w:ascii="Arial" w:eastAsia="Verdana" w:hAnsi="Arial" w:cs="Arial"/>
              </w:rPr>
              <w:t>Samarbejde med pårørende og værger varetages i hovedtræk, af det faste personale. Du kan dog ex. i forbindelse med planlæggelse af et projekt som du har planlagt komme ud for et samarbejde med førnævnte samarbejdspartnere.</w:t>
            </w:r>
          </w:p>
          <w:p w14:paraId="4ECF8348" w14:textId="77777777" w:rsidR="00A646B2" w:rsidRPr="00AA75C3" w:rsidRDefault="00A646B2" w:rsidP="00A646B2">
            <w:pPr>
              <w:ind w:left="4"/>
              <w:rPr>
                <w:rFonts w:ascii="Arial" w:eastAsia="Verdana" w:hAnsi="Arial" w:cs="Arial"/>
              </w:rPr>
            </w:pPr>
            <w:r w:rsidRPr="00AA75C3">
              <w:rPr>
                <w:rFonts w:ascii="Arial" w:eastAsia="Verdana" w:hAnsi="Arial" w:cs="Arial"/>
              </w:rPr>
              <w:t xml:space="preserve">Jorden har pt. udover fritidsaktiviteter som gymnastik og aftenskole, ikke et samarbejde med frivillige.  </w:t>
            </w:r>
          </w:p>
        </w:tc>
      </w:tr>
      <w:tr w:rsidR="00A646B2" w:rsidRPr="00AA75C3" w14:paraId="4DBCC392" w14:textId="77777777" w:rsidTr="00AA3B2C">
        <w:trPr>
          <w:cantSplit/>
        </w:trPr>
        <w:tc>
          <w:tcPr>
            <w:tcW w:w="3227" w:type="dxa"/>
            <w:shd w:val="clear" w:color="auto" w:fill="ADC2C7" w:themeFill="background2"/>
          </w:tcPr>
          <w:p w14:paraId="490A1E81" w14:textId="77777777" w:rsidR="00A646B2" w:rsidRPr="00AA75C3" w:rsidRDefault="00A646B2" w:rsidP="00EC6FAB">
            <w:pPr>
              <w:rPr>
                <w:rFonts w:ascii="Arial" w:hAnsi="Arial" w:cs="Arial"/>
                <w:i/>
              </w:rPr>
            </w:pPr>
            <w:r w:rsidRPr="00AA75C3">
              <w:rPr>
                <w:rFonts w:ascii="Arial" w:hAnsi="Arial" w:cs="Arial"/>
                <w:i/>
              </w:rPr>
              <w:lastRenderedPageBreak/>
              <w:t>forandringsprocesser og innovation</w:t>
            </w:r>
          </w:p>
        </w:tc>
        <w:tc>
          <w:tcPr>
            <w:tcW w:w="3123" w:type="dxa"/>
            <w:shd w:val="clear" w:color="auto" w:fill="ADC2C7" w:themeFill="background2"/>
          </w:tcPr>
          <w:p w14:paraId="24411095" w14:textId="77777777" w:rsidR="00A646B2" w:rsidRPr="00AA75C3" w:rsidRDefault="00A646B2" w:rsidP="00EC6FAB">
            <w:pPr>
              <w:rPr>
                <w:rFonts w:ascii="Arial" w:hAnsi="Arial" w:cs="Arial"/>
                <w:i/>
              </w:rPr>
            </w:pPr>
            <w:r w:rsidRPr="00AA75C3">
              <w:rPr>
                <w:rFonts w:ascii="Arial" w:hAnsi="Arial" w:cs="Arial"/>
                <w:i/>
              </w:rPr>
              <w:t>deltage i udviklingen af den pædagogiske praksis gennem innovative og eksperimenterende tiltag,</w:t>
            </w:r>
          </w:p>
          <w:p w14:paraId="6F25F62C" w14:textId="77777777" w:rsidR="00A646B2" w:rsidRPr="00AA75C3" w:rsidRDefault="00A646B2" w:rsidP="00EC6FAB">
            <w:pPr>
              <w:rPr>
                <w:rFonts w:ascii="Arial" w:hAnsi="Arial" w:cs="Arial"/>
                <w:i/>
              </w:rPr>
            </w:pPr>
          </w:p>
        </w:tc>
        <w:tc>
          <w:tcPr>
            <w:tcW w:w="7274" w:type="dxa"/>
            <w:gridSpan w:val="2"/>
          </w:tcPr>
          <w:p w14:paraId="1E61F238" w14:textId="0B8C499A" w:rsidR="00A646B2" w:rsidRPr="00AA75C3" w:rsidRDefault="009A519B" w:rsidP="00EC6FAB">
            <w:pPr>
              <w:spacing w:line="240" w:lineRule="exact"/>
              <w:rPr>
                <w:rFonts w:ascii="Arial" w:eastAsia="Verdana" w:hAnsi="Arial" w:cs="Arial"/>
                <w:shd w:val="clear" w:color="auto" w:fill="FFFFFF"/>
              </w:rPr>
            </w:pPr>
            <w:r w:rsidRPr="00AA75C3">
              <w:rPr>
                <w:rFonts w:ascii="Arial" w:eastAsia="Verdana" w:hAnsi="Arial" w:cs="Arial"/>
                <w:shd w:val="clear" w:color="auto" w:fill="FFFFFF"/>
              </w:rPr>
              <w:t xml:space="preserve">a) </w:t>
            </w:r>
            <w:r w:rsidR="00A646B2" w:rsidRPr="00AA75C3">
              <w:rPr>
                <w:rFonts w:ascii="Arial" w:eastAsia="Verdana" w:hAnsi="Arial" w:cs="Arial"/>
                <w:shd w:val="clear" w:color="auto" w:fill="FFFFFF"/>
              </w:rPr>
              <w:t xml:space="preserve">Arbejdet på </w:t>
            </w:r>
            <w:r w:rsidRPr="00AA75C3">
              <w:rPr>
                <w:rFonts w:ascii="Arial" w:eastAsia="Verdana" w:hAnsi="Arial" w:cs="Arial"/>
                <w:shd w:val="clear" w:color="auto" w:fill="FFFFFF"/>
              </w:rPr>
              <w:t>AB</w:t>
            </w:r>
            <w:r w:rsidR="00253477">
              <w:rPr>
                <w:rFonts w:ascii="Arial" w:eastAsia="Verdana" w:hAnsi="Arial" w:cs="Arial"/>
                <w:shd w:val="clear" w:color="auto" w:fill="FFFFFF"/>
              </w:rPr>
              <w:t xml:space="preserve"> </w:t>
            </w:r>
            <w:r w:rsidRPr="00AA75C3">
              <w:rPr>
                <w:rFonts w:ascii="Arial" w:eastAsia="Verdana" w:hAnsi="Arial" w:cs="Arial"/>
                <w:shd w:val="clear" w:color="auto" w:fill="FFFFFF"/>
              </w:rPr>
              <w:t>-</w:t>
            </w:r>
            <w:r w:rsidR="00253477">
              <w:rPr>
                <w:rFonts w:ascii="Arial" w:eastAsia="Verdana" w:hAnsi="Arial" w:cs="Arial"/>
                <w:shd w:val="clear" w:color="auto" w:fill="FFFFFF"/>
              </w:rPr>
              <w:t xml:space="preserve"> </w:t>
            </w:r>
            <w:r w:rsidR="00A646B2" w:rsidRPr="00AA75C3">
              <w:rPr>
                <w:rFonts w:ascii="Arial" w:eastAsia="Verdana" w:hAnsi="Arial" w:cs="Arial"/>
                <w:shd w:val="clear" w:color="auto" w:fill="FFFFFF"/>
              </w:rPr>
              <w:t xml:space="preserve">CDH og Jorden er under løbende udvikling. En del af udfordringen for personalet er at indarbejde lovgivningsmæssige og strukturelle ændringer på en måde hvor borgerne stadig oplever deres tilværelse som stabil og tryg. I hverdagen arbejdes der med små delmål for den enkelte borger, disse er tilpasset den enkelte borgers potentiale, således at disse udviklingsmål, er på et plan som er realistiske og har et sigte mod forbedret livskvalitet.  </w:t>
            </w:r>
          </w:p>
          <w:p w14:paraId="2E96081D" w14:textId="77777777" w:rsidR="00A646B2" w:rsidRPr="00AA75C3" w:rsidRDefault="00A646B2" w:rsidP="00EC6FAB">
            <w:pPr>
              <w:spacing w:line="240" w:lineRule="exact"/>
              <w:rPr>
                <w:rFonts w:ascii="Arial" w:eastAsia="Verdana" w:hAnsi="Arial" w:cs="Arial"/>
                <w:shd w:val="clear" w:color="auto" w:fill="FFFFFF"/>
              </w:rPr>
            </w:pPr>
          </w:p>
          <w:p w14:paraId="4CC21C19" w14:textId="77777777" w:rsidR="00A646B2" w:rsidRPr="00AA75C3" w:rsidRDefault="009A519B" w:rsidP="00EC6FAB">
            <w:pPr>
              <w:rPr>
                <w:rFonts w:ascii="Arial" w:hAnsi="Arial" w:cs="Arial"/>
              </w:rPr>
            </w:pPr>
            <w:r w:rsidRPr="00AA75C3">
              <w:rPr>
                <w:rFonts w:ascii="Arial" w:eastAsia="Verdana" w:hAnsi="Arial" w:cs="Arial"/>
                <w:shd w:val="clear" w:color="auto" w:fill="FFFFFF"/>
              </w:rPr>
              <w:t xml:space="preserve">b) </w:t>
            </w:r>
            <w:r w:rsidR="00A646B2" w:rsidRPr="00AA75C3">
              <w:rPr>
                <w:rFonts w:ascii="Arial" w:eastAsia="Verdana" w:hAnsi="Arial" w:cs="Arial"/>
                <w:shd w:val="clear" w:color="auto" w:fill="FFFFFF"/>
              </w:rPr>
              <w:t xml:space="preserve">Du vil hos os få kendskab til nogle af de forandringsprocesser som fremkommer af ændringer i overordnede strukturer. Og du vil på team og personalemøder få lejlighed til at sætte dit præg på måden vi imødekommer førnævnte strukturelle udfordringer, samt på de mål og delmål for den enkelte borger, vi formulerer og arbejder med.  </w:t>
            </w:r>
          </w:p>
        </w:tc>
      </w:tr>
      <w:tr w:rsidR="00A646B2" w:rsidRPr="00AA75C3" w14:paraId="59AD75D9" w14:textId="77777777" w:rsidTr="00AA3B2C">
        <w:trPr>
          <w:cantSplit/>
        </w:trPr>
        <w:tc>
          <w:tcPr>
            <w:tcW w:w="3227" w:type="dxa"/>
            <w:shd w:val="clear" w:color="auto" w:fill="ADC2C7" w:themeFill="background2"/>
          </w:tcPr>
          <w:p w14:paraId="5DA7A5BC" w14:textId="77777777" w:rsidR="00A646B2" w:rsidRPr="00AA75C3" w:rsidRDefault="00A646B2" w:rsidP="00EC6FAB">
            <w:pPr>
              <w:rPr>
                <w:rFonts w:ascii="Arial" w:hAnsi="Arial" w:cs="Arial"/>
                <w:i/>
              </w:rPr>
            </w:pPr>
          </w:p>
          <w:p w14:paraId="038DF425" w14:textId="77777777" w:rsidR="00A646B2" w:rsidRPr="00AA75C3" w:rsidRDefault="00A646B2" w:rsidP="00EC6FAB">
            <w:pPr>
              <w:rPr>
                <w:rFonts w:ascii="Arial" w:hAnsi="Arial" w:cs="Arial"/>
                <w:i/>
              </w:rPr>
            </w:pPr>
            <w:r w:rsidRPr="00AA75C3">
              <w:rPr>
                <w:rFonts w:ascii="Arial" w:hAnsi="Arial" w:cs="Arial"/>
                <w:i/>
              </w:rPr>
              <w:t>didaktiske og pædagogiske metoder til udvikling af pædagogisk praksis, herunder dokumentation og evaluering, og</w:t>
            </w:r>
          </w:p>
          <w:p w14:paraId="77DBD08E" w14:textId="77777777" w:rsidR="00A646B2" w:rsidRPr="00AA75C3" w:rsidRDefault="00A646B2" w:rsidP="00EC6FAB">
            <w:pPr>
              <w:rPr>
                <w:rFonts w:ascii="Arial" w:hAnsi="Arial" w:cs="Arial"/>
                <w:i/>
              </w:rPr>
            </w:pPr>
          </w:p>
        </w:tc>
        <w:tc>
          <w:tcPr>
            <w:tcW w:w="3123" w:type="dxa"/>
            <w:shd w:val="clear" w:color="auto" w:fill="ADC2C7" w:themeFill="background2"/>
          </w:tcPr>
          <w:p w14:paraId="46DCE2BA" w14:textId="77777777" w:rsidR="00A646B2" w:rsidRPr="00AA75C3" w:rsidRDefault="00A646B2" w:rsidP="00EC6FAB">
            <w:pPr>
              <w:rPr>
                <w:rFonts w:ascii="Arial" w:hAnsi="Arial" w:cs="Arial"/>
                <w:i/>
              </w:rPr>
            </w:pPr>
          </w:p>
          <w:p w14:paraId="22F2DF40" w14:textId="77777777" w:rsidR="00A646B2" w:rsidRPr="00AA75C3" w:rsidRDefault="00A646B2" w:rsidP="00EC6FAB">
            <w:pPr>
              <w:rPr>
                <w:rFonts w:ascii="Arial" w:hAnsi="Arial" w:cs="Arial"/>
                <w:i/>
              </w:rPr>
            </w:pPr>
            <w:r w:rsidRPr="00AA75C3">
              <w:rPr>
                <w:rFonts w:ascii="Arial" w:hAnsi="Arial" w:cs="Arial"/>
                <w:i/>
              </w:rPr>
              <w:t>sætte mål, anvende dokumentations- og evalueringsmetoder og udvikle viden gennem deltagelse, systematisk erfaringsopsamling og refleksion over pædagogisk praksis og</w:t>
            </w:r>
          </w:p>
          <w:p w14:paraId="5A6B6062" w14:textId="77777777" w:rsidR="00A646B2" w:rsidRPr="00AA75C3" w:rsidRDefault="00A646B2" w:rsidP="00EC6FAB">
            <w:pPr>
              <w:rPr>
                <w:rFonts w:ascii="Arial" w:hAnsi="Arial" w:cs="Arial"/>
                <w:i/>
              </w:rPr>
            </w:pPr>
          </w:p>
        </w:tc>
        <w:tc>
          <w:tcPr>
            <w:tcW w:w="7274" w:type="dxa"/>
            <w:gridSpan w:val="2"/>
          </w:tcPr>
          <w:p w14:paraId="645D6A0A" w14:textId="77777777" w:rsidR="00A646B2" w:rsidRPr="00AA75C3" w:rsidRDefault="00A646B2" w:rsidP="00EC6FAB">
            <w:pPr>
              <w:rPr>
                <w:rFonts w:ascii="Arial" w:hAnsi="Arial" w:cs="Arial"/>
              </w:rPr>
            </w:pPr>
          </w:p>
          <w:p w14:paraId="6C8712B8" w14:textId="1FF045C1" w:rsidR="00A646B2" w:rsidRPr="00AA75C3" w:rsidRDefault="009A519B" w:rsidP="00EC6FAB">
            <w:pPr>
              <w:spacing w:line="240" w:lineRule="exact"/>
              <w:rPr>
                <w:rFonts w:ascii="Arial" w:eastAsia="Verdana" w:hAnsi="Arial" w:cs="Arial"/>
                <w:shd w:val="clear" w:color="auto" w:fill="FFFFFF"/>
              </w:rPr>
            </w:pPr>
            <w:r w:rsidRPr="00AA75C3">
              <w:rPr>
                <w:rFonts w:ascii="Arial" w:eastAsia="Verdana" w:hAnsi="Arial" w:cs="Arial"/>
                <w:shd w:val="clear" w:color="auto" w:fill="FFFFFF"/>
              </w:rPr>
              <w:t xml:space="preserve">a) </w:t>
            </w:r>
            <w:r w:rsidR="00A646B2" w:rsidRPr="00AA75C3">
              <w:rPr>
                <w:rFonts w:ascii="Arial" w:eastAsia="Verdana" w:hAnsi="Arial" w:cs="Arial"/>
                <w:shd w:val="clear" w:color="auto" w:fill="FFFFFF"/>
              </w:rPr>
              <w:t xml:space="preserve">Borgerne i afdelingen har dels udover medfødt døvblindhed forskellige tillægshandicap, der gør at den pædagogiske metode og praksis må tilpasses den enkelte. Metoderne aftales dels i det daglige arbejde, dels på møder hvor vi via faglig debat søger at finde en optimal tilgang til konkrete problemstillinger, og dels i særlige tilfælde hvor vi via ekstern hjælp ex supervision, brug af konsulentbistand, m.m. finder løsninger på konkrete udfordringer  </w:t>
            </w:r>
          </w:p>
          <w:p w14:paraId="14E61482" w14:textId="77777777" w:rsidR="00A646B2" w:rsidRPr="00AA75C3" w:rsidRDefault="009A519B" w:rsidP="00EC6FAB">
            <w:pPr>
              <w:rPr>
                <w:rFonts w:ascii="Arial" w:hAnsi="Arial" w:cs="Arial"/>
              </w:rPr>
            </w:pPr>
            <w:r w:rsidRPr="00AA75C3">
              <w:rPr>
                <w:rFonts w:ascii="Arial" w:eastAsia="Verdana" w:hAnsi="Arial" w:cs="Arial"/>
                <w:shd w:val="clear" w:color="auto" w:fill="FFFFFF"/>
              </w:rPr>
              <w:t xml:space="preserve">b) </w:t>
            </w:r>
            <w:r w:rsidR="00A646B2" w:rsidRPr="00AA75C3">
              <w:rPr>
                <w:rFonts w:ascii="Arial" w:eastAsia="Verdana" w:hAnsi="Arial" w:cs="Arial"/>
                <w:shd w:val="clear" w:color="auto" w:fill="FFFFFF"/>
              </w:rPr>
              <w:t>Du indgår i praktikken i et eksisterede team og deltager i div udviklingsarbejde og møder hvor du på lige fod med det øvrige personale, har mulighed for at fremføre dine faglige og personlige argumenter og synspunkter.</w:t>
            </w:r>
          </w:p>
        </w:tc>
      </w:tr>
      <w:tr w:rsidR="00A646B2" w:rsidRPr="00AA75C3" w14:paraId="2230C599" w14:textId="77777777" w:rsidTr="00AA3B2C">
        <w:trPr>
          <w:cantSplit/>
        </w:trPr>
        <w:tc>
          <w:tcPr>
            <w:tcW w:w="3227" w:type="dxa"/>
            <w:shd w:val="clear" w:color="auto" w:fill="ADC2C7" w:themeFill="background2"/>
          </w:tcPr>
          <w:p w14:paraId="6E8EEFA1" w14:textId="77777777" w:rsidR="00A646B2" w:rsidRPr="00AA75C3" w:rsidRDefault="00A646B2" w:rsidP="00EC6FAB">
            <w:pPr>
              <w:rPr>
                <w:rFonts w:ascii="Arial" w:hAnsi="Arial" w:cs="Arial"/>
                <w:i/>
              </w:rPr>
            </w:pPr>
          </w:p>
          <w:p w14:paraId="7C8BDF9B" w14:textId="77777777" w:rsidR="00A646B2" w:rsidRPr="00AA75C3" w:rsidRDefault="00A646B2" w:rsidP="00EC6FAB">
            <w:pPr>
              <w:rPr>
                <w:rFonts w:ascii="Arial" w:hAnsi="Arial" w:cs="Arial"/>
                <w:i/>
              </w:rPr>
            </w:pPr>
            <w:r w:rsidRPr="00AA75C3">
              <w:rPr>
                <w:rFonts w:ascii="Arial" w:hAnsi="Arial" w:cs="Arial"/>
                <w:i/>
              </w:rPr>
              <w:t>førstehjælp.</w:t>
            </w:r>
          </w:p>
        </w:tc>
        <w:tc>
          <w:tcPr>
            <w:tcW w:w="3123" w:type="dxa"/>
            <w:shd w:val="clear" w:color="auto" w:fill="ADC2C7" w:themeFill="background2"/>
          </w:tcPr>
          <w:p w14:paraId="1D0E41B6" w14:textId="77777777" w:rsidR="00A646B2" w:rsidRPr="00AA75C3" w:rsidRDefault="00A646B2" w:rsidP="00EC6FAB">
            <w:pPr>
              <w:rPr>
                <w:rFonts w:ascii="Arial" w:hAnsi="Arial" w:cs="Arial"/>
                <w:i/>
              </w:rPr>
            </w:pPr>
          </w:p>
          <w:p w14:paraId="46FB9518" w14:textId="77777777" w:rsidR="00A646B2" w:rsidRPr="00AA75C3" w:rsidRDefault="00A646B2" w:rsidP="00EC6FAB">
            <w:pPr>
              <w:rPr>
                <w:rFonts w:ascii="Arial" w:hAnsi="Arial" w:cs="Arial"/>
                <w:i/>
              </w:rPr>
            </w:pPr>
            <w:r w:rsidRPr="00AA75C3">
              <w:rPr>
                <w:rFonts w:ascii="Arial" w:hAnsi="Arial" w:cs="Arial"/>
                <w:i/>
              </w:rPr>
              <w:t>udføre grundlæggende førstehjælp</w:t>
            </w:r>
          </w:p>
        </w:tc>
        <w:tc>
          <w:tcPr>
            <w:tcW w:w="7274" w:type="dxa"/>
            <w:gridSpan w:val="2"/>
          </w:tcPr>
          <w:p w14:paraId="3C93997A" w14:textId="77777777" w:rsidR="00A646B2" w:rsidRPr="00AA75C3" w:rsidRDefault="00A646B2" w:rsidP="00EC6FAB">
            <w:pPr>
              <w:rPr>
                <w:rFonts w:ascii="Arial" w:hAnsi="Arial" w:cs="Arial"/>
              </w:rPr>
            </w:pPr>
          </w:p>
          <w:p w14:paraId="440FA883" w14:textId="5FB0C86A" w:rsidR="00A646B2" w:rsidRPr="00AA75C3" w:rsidRDefault="009A519B" w:rsidP="00EC6FAB">
            <w:pPr>
              <w:spacing w:line="240" w:lineRule="exact"/>
              <w:rPr>
                <w:rFonts w:ascii="Arial" w:eastAsia="Verdana" w:hAnsi="Arial" w:cs="Arial"/>
                <w:shd w:val="clear" w:color="auto" w:fill="FFFFFF"/>
              </w:rPr>
            </w:pPr>
            <w:r w:rsidRPr="00AA75C3">
              <w:rPr>
                <w:rFonts w:ascii="Arial" w:eastAsia="Verdana" w:hAnsi="Arial" w:cs="Arial"/>
                <w:shd w:val="clear" w:color="auto" w:fill="FFFFFF"/>
              </w:rPr>
              <w:t xml:space="preserve">a) </w:t>
            </w:r>
            <w:r w:rsidR="00A646B2" w:rsidRPr="00AA75C3">
              <w:rPr>
                <w:rFonts w:ascii="Arial" w:eastAsia="Verdana" w:hAnsi="Arial" w:cs="Arial"/>
                <w:shd w:val="clear" w:color="auto" w:fill="FFFFFF"/>
              </w:rPr>
              <w:t xml:space="preserve">Personalet har alle gennemgået et grundlæggende </w:t>
            </w:r>
            <w:r w:rsidR="00E74423" w:rsidRPr="00AA75C3">
              <w:rPr>
                <w:rFonts w:ascii="Arial" w:eastAsia="Verdana" w:hAnsi="Arial" w:cs="Arial"/>
                <w:shd w:val="clear" w:color="auto" w:fill="FFFFFF"/>
              </w:rPr>
              <w:t>førstehjælps- og brandkursus</w:t>
            </w:r>
            <w:r w:rsidR="00A646B2" w:rsidRPr="00AA75C3">
              <w:rPr>
                <w:rFonts w:ascii="Arial" w:eastAsia="Verdana" w:hAnsi="Arial" w:cs="Arial"/>
                <w:shd w:val="clear" w:color="auto" w:fill="FFFFFF"/>
              </w:rPr>
              <w:t xml:space="preserve">, disse kurser bliver med mellemrum opdateret. </w:t>
            </w:r>
          </w:p>
          <w:p w14:paraId="27C0956A" w14:textId="11F9CB97" w:rsidR="00A646B2" w:rsidRPr="00AA75C3" w:rsidRDefault="00A646B2" w:rsidP="00A31C06">
            <w:pPr>
              <w:spacing w:line="240" w:lineRule="exact"/>
              <w:rPr>
                <w:rFonts w:ascii="Arial" w:eastAsia="Verdana" w:hAnsi="Arial" w:cs="Arial"/>
                <w:shd w:val="clear" w:color="auto" w:fill="FFFFFF"/>
              </w:rPr>
            </w:pPr>
            <w:r w:rsidRPr="00AA75C3">
              <w:rPr>
                <w:rFonts w:ascii="Arial" w:eastAsia="Verdana" w:hAnsi="Arial" w:cs="Arial"/>
                <w:shd w:val="clear" w:color="auto" w:fill="FFFFFF"/>
              </w:rPr>
              <w:t>b)</w:t>
            </w:r>
            <w:r w:rsidR="00A31C06" w:rsidRPr="00AA75C3">
              <w:rPr>
                <w:rFonts w:ascii="Arial" w:eastAsia="Verdana" w:hAnsi="Arial" w:cs="Arial"/>
                <w:shd w:val="clear" w:color="auto" w:fill="FFFFFF"/>
              </w:rPr>
              <w:t xml:space="preserve"> </w:t>
            </w:r>
            <w:r w:rsidRPr="00AA75C3">
              <w:rPr>
                <w:rFonts w:ascii="Arial" w:eastAsia="Verdana" w:hAnsi="Arial" w:cs="Arial"/>
                <w:shd w:val="clear" w:color="auto" w:fill="FFFFFF"/>
              </w:rPr>
              <w:t xml:space="preserve">Som studerende vil du ikke særskilt blive tilbudt </w:t>
            </w:r>
            <w:r w:rsidR="00E74423" w:rsidRPr="00AA75C3">
              <w:rPr>
                <w:rFonts w:ascii="Arial" w:eastAsia="Verdana" w:hAnsi="Arial" w:cs="Arial"/>
                <w:shd w:val="clear" w:color="auto" w:fill="FFFFFF"/>
              </w:rPr>
              <w:t>en førstehjælp</w:t>
            </w:r>
            <w:r w:rsidRPr="00AA75C3">
              <w:rPr>
                <w:rFonts w:ascii="Arial" w:eastAsia="Verdana" w:hAnsi="Arial" w:cs="Arial"/>
                <w:shd w:val="clear" w:color="auto" w:fill="FFFFFF"/>
              </w:rPr>
              <w:t xml:space="preserve"> eller brandkursus, men vil deltage</w:t>
            </w:r>
            <w:r w:rsidR="00A31C06" w:rsidRPr="00AA75C3">
              <w:rPr>
                <w:rFonts w:ascii="Arial" w:eastAsia="Verdana" w:hAnsi="Arial" w:cs="Arial"/>
                <w:shd w:val="clear" w:color="auto" w:fill="FFFFFF"/>
              </w:rPr>
              <w:t>,</w:t>
            </w:r>
            <w:r w:rsidRPr="00AA75C3">
              <w:rPr>
                <w:rFonts w:ascii="Arial" w:eastAsia="Verdana" w:hAnsi="Arial" w:cs="Arial"/>
                <w:shd w:val="clear" w:color="auto" w:fill="FFFFFF"/>
              </w:rPr>
              <w:t xml:space="preserve"> såfremt et kursus afholdes under praktikforløbet. </w:t>
            </w:r>
          </w:p>
        </w:tc>
      </w:tr>
      <w:tr w:rsidR="00A646B2" w:rsidRPr="00AA75C3" w14:paraId="48A815B9" w14:textId="77777777" w:rsidTr="00AA3B2C">
        <w:trPr>
          <w:cantSplit/>
        </w:trPr>
        <w:tc>
          <w:tcPr>
            <w:tcW w:w="3227" w:type="dxa"/>
            <w:shd w:val="clear" w:color="auto" w:fill="ADC2C7" w:themeFill="background2"/>
          </w:tcPr>
          <w:p w14:paraId="44193A00" w14:textId="77777777" w:rsidR="00A646B2" w:rsidRPr="00AA75C3" w:rsidRDefault="00A646B2" w:rsidP="00EC6FAB">
            <w:pPr>
              <w:rPr>
                <w:rFonts w:ascii="Arial" w:hAnsi="Arial" w:cs="Arial"/>
                <w:b/>
              </w:rPr>
            </w:pPr>
            <w:r w:rsidRPr="00AA75C3">
              <w:rPr>
                <w:rFonts w:ascii="Arial" w:hAnsi="Arial" w:cs="Arial"/>
                <w:b/>
              </w:rPr>
              <w:lastRenderedPageBreak/>
              <w:t>Angivelse af relevant litteratur:</w:t>
            </w:r>
          </w:p>
          <w:p w14:paraId="16D2ED6A" w14:textId="77777777" w:rsidR="00A646B2" w:rsidRPr="00AA75C3" w:rsidRDefault="00A646B2" w:rsidP="00EC6FAB">
            <w:pPr>
              <w:rPr>
                <w:rFonts w:ascii="Arial" w:hAnsi="Arial" w:cs="Arial"/>
              </w:rPr>
            </w:pPr>
          </w:p>
        </w:tc>
        <w:tc>
          <w:tcPr>
            <w:tcW w:w="10397" w:type="dxa"/>
            <w:gridSpan w:val="3"/>
          </w:tcPr>
          <w:p w14:paraId="4C03630F" w14:textId="02477120" w:rsidR="00A646B2" w:rsidRPr="00253477" w:rsidRDefault="00A646B2" w:rsidP="00EC6FAB">
            <w:pPr>
              <w:pStyle w:val="Almindeligtekst"/>
              <w:rPr>
                <w:rFonts w:ascii="Arial" w:hAnsi="Arial" w:cs="Arial"/>
                <w:i/>
              </w:rPr>
            </w:pPr>
            <w:r w:rsidRPr="00AA75C3">
              <w:rPr>
                <w:rFonts w:ascii="Arial" w:hAnsi="Arial" w:cs="Arial"/>
                <w:i/>
              </w:rPr>
              <w:t xml:space="preserve">Medfødt døvblindhed – støtte til børn og voksne, som er født med en syns- og hørenedsættelse eller er blevet døvblinde kort efter fødslen. </w:t>
            </w:r>
            <w:r w:rsidR="00253477">
              <w:rPr>
                <w:rFonts w:ascii="Arial" w:hAnsi="Arial" w:cs="Arial"/>
                <w:i/>
              </w:rPr>
              <w:br/>
            </w:r>
            <w:r w:rsidRPr="00AA75C3">
              <w:rPr>
                <w:rFonts w:ascii="Arial" w:hAnsi="Arial" w:cs="Arial"/>
              </w:rPr>
              <w:t>Saskia Damen, Mijkje Worm, 2016. Materialecentret. (udleveres i praktikken)</w:t>
            </w:r>
          </w:p>
          <w:p w14:paraId="52CE0E6D" w14:textId="40849EC5" w:rsidR="00A646B2" w:rsidRPr="00253477" w:rsidRDefault="00A646B2" w:rsidP="00EC6FAB">
            <w:pPr>
              <w:pStyle w:val="Almindeligtekst"/>
              <w:rPr>
                <w:rFonts w:ascii="Arial" w:hAnsi="Arial" w:cs="Arial"/>
                <w:i/>
              </w:rPr>
            </w:pPr>
            <w:r w:rsidRPr="00AA75C3">
              <w:rPr>
                <w:rFonts w:ascii="Arial" w:hAnsi="Arial" w:cs="Arial"/>
                <w:i/>
              </w:rPr>
              <w:t>Kommunikation og Medfødt Døvblindhed; bog I- IV</w:t>
            </w:r>
            <w:r w:rsidR="00253477">
              <w:rPr>
                <w:rFonts w:ascii="Arial" w:hAnsi="Arial" w:cs="Arial"/>
                <w:i/>
              </w:rPr>
              <w:br/>
            </w:r>
            <w:r w:rsidRPr="00AA75C3">
              <w:rPr>
                <w:rFonts w:ascii="Arial" w:hAnsi="Arial" w:cs="Arial"/>
              </w:rPr>
              <w:t xml:space="preserve">Redigeret af Jacques Souriau, Inger Rødbroe, og Marleen Janssen. </w:t>
            </w:r>
            <w:r w:rsidR="00253477">
              <w:rPr>
                <w:rFonts w:ascii="Arial" w:hAnsi="Arial" w:cs="Arial"/>
              </w:rPr>
              <w:br/>
            </w:r>
            <w:r w:rsidRPr="00AA75C3">
              <w:rPr>
                <w:rFonts w:ascii="Arial" w:hAnsi="Arial" w:cs="Arial"/>
              </w:rPr>
              <w:t>Materialecentret i samarbejde med Videnscenter for Døvblindfødte. (kan udleveres i praktikken)</w:t>
            </w:r>
          </w:p>
          <w:p w14:paraId="5EE16826" w14:textId="7408D77F" w:rsidR="00A646B2" w:rsidRPr="00253477" w:rsidRDefault="00A646B2" w:rsidP="00EC6FAB">
            <w:pPr>
              <w:pStyle w:val="Almindeligtekst"/>
              <w:rPr>
                <w:rFonts w:ascii="Arial" w:hAnsi="Arial" w:cs="Arial"/>
                <w:i/>
              </w:rPr>
            </w:pPr>
            <w:r w:rsidRPr="00AA75C3">
              <w:rPr>
                <w:rFonts w:ascii="Arial" w:hAnsi="Arial" w:cs="Arial"/>
                <w:i/>
              </w:rPr>
              <w:t xml:space="preserve">At lære at se – videoanalyse for professionelle der arbejder med personer med medfødt døvblindhed. </w:t>
            </w:r>
            <w:r w:rsidR="00253477">
              <w:rPr>
                <w:rFonts w:ascii="Arial" w:hAnsi="Arial" w:cs="Arial"/>
                <w:i/>
              </w:rPr>
              <w:br/>
            </w:r>
            <w:r w:rsidRPr="00AA75C3">
              <w:rPr>
                <w:rFonts w:ascii="Arial" w:hAnsi="Arial" w:cs="Arial"/>
              </w:rPr>
              <w:t>Birgitte Arild Nielsen, Bente Ramsing, Dorte Lindberg Jensen, Helle Buelund Selling, Mona Pagnozzi, 2013. Materialecentret.  (udleveres i praktikken)</w:t>
            </w:r>
          </w:p>
          <w:p w14:paraId="68E69D05" w14:textId="33671B93" w:rsidR="00A646B2" w:rsidRPr="00253477" w:rsidRDefault="00A646B2" w:rsidP="00EC6FAB">
            <w:pPr>
              <w:pStyle w:val="Almindeligtekst"/>
              <w:rPr>
                <w:rFonts w:ascii="Arial" w:hAnsi="Arial" w:cs="Arial"/>
                <w:i/>
              </w:rPr>
            </w:pPr>
            <w:r w:rsidRPr="00AA75C3">
              <w:rPr>
                <w:rFonts w:ascii="Arial" w:hAnsi="Arial" w:cs="Arial"/>
                <w:i/>
              </w:rPr>
              <w:t>Handicappsykologi – en grundbog om arbejdet med mennesker med funktionsnedsættelser</w:t>
            </w:r>
            <w:r w:rsidR="00253477">
              <w:rPr>
                <w:rFonts w:ascii="Arial" w:hAnsi="Arial" w:cs="Arial"/>
                <w:i/>
              </w:rPr>
              <w:br/>
            </w:r>
            <w:r w:rsidRPr="00AA75C3">
              <w:rPr>
                <w:rFonts w:ascii="Arial" w:hAnsi="Arial" w:cs="Arial"/>
              </w:rPr>
              <w:t xml:space="preserve">Louise Bøttcher og Jesper Dammeyer. 2010. Samfundslitteratur. </w:t>
            </w:r>
          </w:p>
          <w:p w14:paraId="1E180ACA" w14:textId="1C58E0F2" w:rsidR="00A646B2" w:rsidRPr="00253477" w:rsidRDefault="00A646B2" w:rsidP="00EC6FAB">
            <w:pPr>
              <w:pStyle w:val="Almindeligtekst"/>
              <w:rPr>
                <w:rFonts w:ascii="Arial" w:hAnsi="Arial" w:cs="Arial"/>
                <w:i/>
              </w:rPr>
            </w:pPr>
            <w:r w:rsidRPr="00AA75C3">
              <w:rPr>
                <w:rFonts w:ascii="Arial" w:hAnsi="Arial" w:cs="Arial"/>
                <w:i/>
              </w:rPr>
              <w:t xml:space="preserve">Kommunikationshandicap </w:t>
            </w:r>
            <w:r w:rsidR="00253477">
              <w:rPr>
                <w:rFonts w:ascii="Arial" w:hAnsi="Arial" w:cs="Arial"/>
                <w:i/>
              </w:rPr>
              <w:br/>
            </w:r>
            <w:r w:rsidRPr="00AA75C3">
              <w:rPr>
                <w:rFonts w:ascii="Arial" w:hAnsi="Arial" w:cs="Arial"/>
              </w:rPr>
              <w:t>Louise Bøttcher og Jesper Dammeyer. 2015. Samfundslitteratur</w:t>
            </w:r>
          </w:p>
          <w:p w14:paraId="76361A02" w14:textId="7DD38C4D" w:rsidR="00A646B2" w:rsidRPr="00AA75C3" w:rsidRDefault="00A646B2" w:rsidP="00EC6FAB">
            <w:pPr>
              <w:pStyle w:val="Almindeligtekst"/>
              <w:rPr>
                <w:rFonts w:ascii="Arial" w:hAnsi="Arial" w:cs="Arial"/>
              </w:rPr>
            </w:pPr>
            <w:r w:rsidRPr="00AA75C3">
              <w:rPr>
                <w:rFonts w:ascii="Arial" w:hAnsi="Arial" w:cs="Arial"/>
                <w:i/>
              </w:rPr>
              <w:t>Fra tilskuer til deltager: samspil og kommunikation med voksne udviklingshæmmede</w:t>
            </w:r>
            <w:r w:rsidR="00253477">
              <w:rPr>
                <w:rFonts w:ascii="Arial" w:hAnsi="Arial" w:cs="Arial"/>
                <w:i/>
              </w:rPr>
              <w:br/>
            </w:r>
            <w:r w:rsidRPr="00AA75C3">
              <w:rPr>
                <w:rFonts w:ascii="Arial" w:hAnsi="Arial" w:cs="Arial"/>
              </w:rPr>
              <w:t>Per Lorentzen. 2008. Materialecentret.</w:t>
            </w:r>
          </w:p>
          <w:p w14:paraId="7A5B4A81" w14:textId="04BAD76E" w:rsidR="00A646B2" w:rsidRPr="00AA75C3" w:rsidRDefault="00A646B2" w:rsidP="00EC6FAB">
            <w:pPr>
              <w:pStyle w:val="Almindeligtekst"/>
              <w:rPr>
                <w:rFonts w:ascii="Arial" w:hAnsi="Arial" w:cs="Arial"/>
                <w:i/>
              </w:rPr>
            </w:pPr>
            <w:r w:rsidRPr="00AA75C3">
              <w:rPr>
                <w:rFonts w:ascii="Arial" w:hAnsi="Arial" w:cs="Arial"/>
                <w:i/>
              </w:rPr>
              <w:t>Dialog med usædvanlige børn</w:t>
            </w:r>
            <w:r w:rsidR="00253477">
              <w:rPr>
                <w:rFonts w:ascii="Arial" w:hAnsi="Arial" w:cs="Arial"/>
                <w:i/>
              </w:rPr>
              <w:br/>
            </w:r>
            <w:r w:rsidRPr="00AA75C3">
              <w:rPr>
                <w:rFonts w:ascii="Arial" w:hAnsi="Arial" w:cs="Arial"/>
              </w:rPr>
              <w:t xml:space="preserve">Per Lorentzen. Materialecentret. </w:t>
            </w:r>
          </w:p>
          <w:p w14:paraId="5BB6EB98" w14:textId="7CBD3889" w:rsidR="00A646B2" w:rsidRPr="00253477" w:rsidRDefault="00A646B2" w:rsidP="00EC6FAB">
            <w:pPr>
              <w:pStyle w:val="Almindeligtekst"/>
              <w:rPr>
                <w:rFonts w:ascii="Arial" w:hAnsi="Arial" w:cs="Arial"/>
                <w:i/>
              </w:rPr>
            </w:pPr>
            <w:r w:rsidRPr="00AA75C3">
              <w:rPr>
                <w:rFonts w:ascii="Arial" w:hAnsi="Arial" w:cs="Arial"/>
                <w:i/>
              </w:rPr>
              <w:t>Kommunikative relationer: -indsatser der skaber kommunikation med mennesker med medfødt døvblindhed</w:t>
            </w:r>
            <w:r w:rsidR="00253477">
              <w:rPr>
                <w:rFonts w:ascii="Arial" w:hAnsi="Arial" w:cs="Arial"/>
                <w:i/>
              </w:rPr>
              <w:br/>
            </w:r>
            <w:r w:rsidRPr="00AA75C3">
              <w:rPr>
                <w:rFonts w:ascii="Arial" w:hAnsi="Arial" w:cs="Arial"/>
              </w:rPr>
              <w:t>Af Anne Varren Nafsted og Inger Bøgh Rødbroe. 2013. Materialecentret.</w:t>
            </w:r>
          </w:p>
          <w:p w14:paraId="01082B0D" w14:textId="53868F12" w:rsidR="00A646B2" w:rsidRPr="00253477" w:rsidRDefault="00A646B2" w:rsidP="00EC6FAB">
            <w:pPr>
              <w:pStyle w:val="Almindeligtekst"/>
              <w:rPr>
                <w:rFonts w:ascii="Arial" w:hAnsi="Arial" w:cs="Arial"/>
                <w:i/>
              </w:rPr>
            </w:pPr>
            <w:r w:rsidRPr="00AA75C3">
              <w:rPr>
                <w:rFonts w:ascii="Arial" w:hAnsi="Arial" w:cs="Arial"/>
                <w:i/>
              </w:rPr>
              <w:t>Kropslig og taktil sprogudvikling</w:t>
            </w:r>
            <w:r w:rsidR="00253477">
              <w:rPr>
                <w:rFonts w:ascii="Arial" w:hAnsi="Arial" w:cs="Arial"/>
                <w:i/>
              </w:rPr>
              <w:br/>
            </w:r>
            <w:r w:rsidRPr="00AA75C3">
              <w:rPr>
                <w:rFonts w:ascii="Arial" w:hAnsi="Arial" w:cs="Arial"/>
              </w:rPr>
              <w:t>Redigeret af Jesper Dammeyer og Anja Nielsen. 2013. Materialecentret.</w:t>
            </w:r>
          </w:p>
          <w:p w14:paraId="06451D73" w14:textId="5DED44F3" w:rsidR="00A646B2" w:rsidRPr="00AA75C3" w:rsidRDefault="00A646B2" w:rsidP="00EC6FAB">
            <w:pPr>
              <w:pStyle w:val="Almindeligtekst"/>
              <w:rPr>
                <w:rFonts w:ascii="Arial" w:hAnsi="Arial" w:cs="Arial"/>
              </w:rPr>
            </w:pPr>
            <w:r w:rsidRPr="00AA75C3">
              <w:rPr>
                <w:rFonts w:ascii="Arial" w:hAnsi="Arial" w:cs="Arial"/>
              </w:rPr>
              <w:t xml:space="preserve">TegnApp Tegnordbog til mobilen, udviklet af Materialecentret. </w:t>
            </w:r>
            <w:r w:rsidR="00253477">
              <w:rPr>
                <w:rFonts w:ascii="Arial" w:hAnsi="Arial" w:cs="Arial"/>
              </w:rPr>
              <w:br/>
            </w:r>
            <w:r w:rsidRPr="00AA75C3">
              <w:rPr>
                <w:rFonts w:ascii="Arial" w:hAnsi="Arial" w:cs="Arial"/>
              </w:rPr>
              <w:t xml:space="preserve">Tegnalfabet – kort udleveres fra Materialecentret. </w:t>
            </w:r>
          </w:p>
          <w:p w14:paraId="7AC2C6DE" w14:textId="4E274DBF" w:rsidR="00A646B2" w:rsidRDefault="00A646B2" w:rsidP="00EC6FAB">
            <w:pPr>
              <w:pStyle w:val="Almindeligtekst"/>
              <w:rPr>
                <w:rFonts w:ascii="Arial" w:hAnsi="Arial" w:cs="Arial"/>
              </w:rPr>
            </w:pPr>
            <w:r w:rsidRPr="00AA75C3">
              <w:rPr>
                <w:rFonts w:ascii="Arial" w:hAnsi="Arial" w:cs="Arial"/>
              </w:rPr>
              <w:t xml:space="preserve">Materialecenterets materialer om døvblindhed: </w:t>
            </w:r>
            <w:r w:rsidR="00055B7B">
              <w:rPr>
                <w:rFonts w:ascii="Arial" w:hAnsi="Arial" w:cs="Arial"/>
              </w:rPr>
              <w:br/>
            </w:r>
            <w:hyperlink r:id="rId20" w:history="1">
              <w:r w:rsidR="00055B7B" w:rsidRPr="003320AA">
                <w:rPr>
                  <w:rStyle w:val="Hyperlink"/>
                  <w:rFonts w:ascii="Arial" w:hAnsi="Arial" w:cs="Arial"/>
                </w:rPr>
                <w:t>https://www.matcen.dk/laereboger/dovblindhed.html</w:t>
              </w:r>
            </w:hyperlink>
            <w:r w:rsidRPr="00AA75C3">
              <w:rPr>
                <w:rFonts w:ascii="Arial" w:hAnsi="Arial" w:cs="Arial"/>
              </w:rPr>
              <w:t xml:space="preserve"> </w:t>
            </w:r>
          </w:p>
          <w:p w14:paraId="39AF6D67" w14:textId="77777777" w:rsidR="00055B7B" w:rsidRPr="00AA75C3" w:rsidRDefault="00055B7B" w:rsidP="00EC6FAB">
            <w:pPr>
              <w:pStyle w:val="Almindeligtekst"/>
              <w:rPr>
                <w:rFonts w:ascii="Arial" w:hAnsi="Arial" w:cs="Arial"/>
              </w:rPr>
            </w:pPr>
          </w:p>
          <w:p w14:paraId="1D541D16" w14:textId="77777777" w:rsidR="00A646B2" w:rsidRPr="00AA75C3" w:rsidRDefault="00A646B2" w:rsidP="00EC6FAB">
            <w:pPr>
              <w:pStyle w:val="Almindeligtekst"/>
              <w:rPr>
                <w:rFonts w:ascii="Arial" w:hAnsi="Arial" w:cs="Arial"/>
              </w:rPr>
            </w:pPr>
            <w:r w:rsidRPr="00AA75C3">
              <w:rPr>
                <w:rFonts w:ascii="Arial" w:hAnsi="Arial" w:cs="Arial"/>
              </w:rPr>
              <w:lastRenderedPageBreak/>
              <w:t>Nordisk definition af døvblindhed:</w:t>
            </w:r>
          </w:p>
          <w:p w14:paraId="3EEC9C8D" w14:textId="77777777" w:rsidR="00A646B2" w:rsidRPr="00AA75C3" w:rsidRDefault="00055B7B" w:rsidP="00EC6FAB">
            <w:pPr>
              <w:pStyle w:val="Almindeligtekst"/>
              <w:rPr>
                <w:rFonts w:ascii="Arial" w:hAnsi="Arial" w:cs="Arial"/>
              </w:rPr>
            </w:pPr>
            <w:hyperlink r:id="rId21" w:tooltip="#AutoGenerate" w:history="1">
              <w:r w:rsidR="00A646B2" w:rsidRPr="00AA75C3">
                <w:rPr>
                  <w:rStyle w:val="Hyperlink"/>
                  <w:rFonts w:ascii="Arial" w:hAnsi="Arial" w:cs="Arial"/>
                </w:rPr>
                <w:t>https://socialstyrelsen.dk/handicap/dovblindhed/definition-af-dovblindhed</w:t>
              </w:r>
            </w:hyperlink>
            <w:r w:rsidR="00A646B2" w:rsidRPr="00AA75C3">
              <w:rPr>
                <w:rFonts w:ascii="Arial" w:hAnsi="Arial" w:cs="Arial"/>
              </w:rPr>
              <w:t xml:space="preserve"> </w:t>
            </w:r>
          </w:p>
          <w:p w14:paraId="163E929C" w14:textId="77777777" w:rsidR="00A646B2" w:rsidRPr="00AA75C3" w:rsidRDefault="00A646B2" w:rsidP="00EC6FAB">
            <w:pPr>
              <w:pStyle w:val="Almindeligtekst"/>
              <w:rPr>
                <w:rFonts w:ascii="Arial" w:hAnsi="Arial" w:cs="Arial"/>
              </w:rPr>
            </w:pPr>
            <w:r w:rsidRPr="00AA75C3">
              <w:rPr>
                <w:rFonts w:ascii="Arial" w:hAnsi="Arial" w:cs="Arial"/>
              </w:rPr>
              <w:t>FN’s handicapkonvention:</w:t>
            </w:r>
          </w:p>
          <w:p w14:paraId="798B25CA" w14:textId="77777777" w:rsidR="00A646B2" w:rsidRPr="00AA75C3" w:rsidRDefault="00055B7B" w:rsidP="00EC6FAB">
            <w:pPr>
              <w:pStyle w:val="Almindeligtekst"/>
              <w:rPr>
                <w:rFonts w:ascii="Arial" w:hAnsi="Arial" w:cs="Arial"/>
              </w:rPr>
            </w:pPr>
            <w:hyperlink r:id="rId22" w:tooltip="#AutoGenerate" w:history="1">
              <w:r w:rsidR="00A646B2" w:rsidRPr="00AA75C3">
                <w:rPr>
                  <w:rStyle w:val="Hyperlink"/>
                  <w:rFonts w:ascii="Arial" w:hAnsi="Arial" w:cs="Arial"/>
                </w:rPr>
                <w:t>https://menneskeret.dk/handicap</w:t>
              </w:r>
            </w:hyperlink>
            <w:r w:rsidR="00A646B2" w:rsidRPr="00AA75C3">
              <w:rPr>
                <w:rFonts w:ascii="Arial" w:hAnsi="Arial" w:cs="Arial"/>
              </w:rPr>
              <w:t xml:space="preserve"> </w:t>
            </w:r>
          </w:p>
          <w:p w14:paraId="6A359C48" w14:textId="77777777" w:rsidR="00A646B2" w:rsidRPr="00AA75C3" w:rsidRDefault="00A646B2" w:rsidP="00EC6FAB">
            <w:pPr>
              <w:pStyle w:val="Almindeligtekst"/>
              <w:rPr>
                <w:rFonts w:ascii="Arial" w:hAnsi="Arial" w:cs="Arial"/>
              </w:rPr>
            </w:pPr>
            <w:r w:rsidRPr="00AA75C3">
              <w:rPr>
                <w:rFonts w:ascii="Arial" w:hAnsi="Arial" w:cs="Arial"/>
              </w:rPr>
              <w:t>Socialstyrelsens publikationer om døvblindhed:</w:t>
            </w:r>
          </w:p>
          <w:p w14:paraId="25B9778F" w14:textId="77777777" w:rsidR="00A646B2" w:rsidRPr="00AA75C3" w:rsidRDefault="00055B7B" w:rsidP="00EC6FAB">
            <w:pPr>
              <w:pStyle w:val="Almindeligtekst"/>
              <w:rPr>
                <w:rFonts w:ascii="Arial" w:hAnsi="Arial" w:cs="Arial"/>
              </w:rPr>
            </w:pPr>
            <w:hyperlink r:id="rId23" w:tooltip="#AutoGenerate" w:history="1">
              <w:r w:rsidR="00A646B2" w:rsidRPr="00AA75C3">
                <w:rPr>
                  <w:rStyle w:val="Hyperlink"/>
                  <w:rFonts w:ascii="Arial" w:hAnsi="Arial" w:cs="Arial"/>
                </w:rPr>
                <w:t>https://socialstyrelsen.dk/handicap/dovblindhed/udgivelser</w:t>
              </w:r>
            </w:hyperlink>
            <w:r w:rsidR="00A646B2" w:rsidRPr="00AA75C3">
              <w:rPr>
                <w:rFonts w:ascii="Arial" w:hAnsi="Arial" w:cs="Arial"/>
              </w:rPr>
              <w:t xml:space="preserve"> </w:t>
            </w:r>
          </w:p>
          <w:p w14:paraId="572C7706" w14:textId="77777777" w:rsidR="00A646B2" w:rsidRPr="00AA75C3" w:rsidRDefault="00A646B2" w:rsidP="00EC6FAB">
            <w:pPr>
              <w:pStyle w:val="Almindeligtekst"/>
              <w:rPr>
                <w:rFonts w:ascii="Arial" w:hAnsi="Arial" w:cs="Arial"/>
              </w:rPr>
            </w:pPr>
            <w:r w:rsidRPr="00AA75C3">
              <w:rPr>
                <w:rFonts w:ascii="Arial" w:hAnsi="Arial" w:cs="Arial"/>
              </w:rPr>
              <w:t xml:space="preserve">Mission, værdier, kvalitetsmodeller, sundhedsfaglige instrukser, organisationsdiagram m.m. der arbejdes ud fra kan findes på: </w:t>
            </w:r>
          </w:p>
          <w:p w14:paraId="5FDF055B" w14:textId="77777777" w:rsidR="00A646B2" w:rsidRPr="00AA75C3" w:rsidRDefault="00055B7B" w:rsidP="00EC6FAB">
            <w:pPr>
              <w:pStyle w:val="Almindeligtekst"/>
              <w:rPr>
                <w:rFonts w:ascii="Arial" w:hAnsi="Arial" w:cs="Arial"/>
              </w:rPr>
            </w:pPr>
            <w:hyperlink r:id="rId24" w:tooltip="#AutoGenerate" w:history="1">
              <w:r w:rsidR="00A646B2" w:rsidRPr="00AA75C3">
                <w:rPr>
                  <w:rStyle w:val="Hyperlink"/>
                  <w:rFonts w:ascii="Arial" w:hAnsi="Arial" w:cs="Arial"/>
                </w:rPr>
                <w:t>https://ab-cdh.rn.dk/om-aktivitets-og-botilbud-cdh</w:t>
              </w:r>
            </w:hyperlink>
            <w:r w:rsidR="00A646B2" w:rsidRPr="00AA75C3">
              <w:rPr>
                <w:rFonts w:ascii="Arial" w:hAnsi="Arial" w:cs="Arial"/>
              </w:rPr>
              <w:t xml:space="preserve"> </w:t>
            </w:r>
          </w:p>
          <w:p w14:paraId="09DD6EA5" w14:textId="77777777" w:rsidR="00A646B2" w:rsidRPr="00AA75C3" w:rsidRDefault="00A646B2" w:rsidP="00EC6FAB">
            <w:pPr>
              <w:pStyle w:val="Almindeligtekst"/>
              <w:rPr>
                <w:rFonts w:ascii="Arial" w:hAnsi="Arial" w:cs="Arial"/>
              </w:rPr>
            </w:pPr>
            <w:r w:rsidRPr="00AA75C3">
              <w:rPr>
                <w:rFonts w:ascii="Arial" w:hAnsi="Arial" w:cs="Arial"/>
              </w:rPr>
              <w:t xml:space="preserve">Serviceloven: </w:t>
            </w:r>
          </w:p>
          <w:p w14:paraId="0A3259B4" w14:textId="3ACBB18D" w:rsidR="00A646B2" w:rsidRPr="00AA75C3" w:rsidRDefault="00055B7B" w:rsidP="00EC6FAB">
            <w:pPr>
              <w:pStyle w:val="Almindeligtekst"/>
              <w:rPr>
                <w:rFonts w:ascii="Arial" w:hAnsi="Arial" w:cs="Arial"/>
              </w:rPr>
            </w:pPr>
            <w:hyperlink r:id="rId25" w:tooltip="#AutoGenerate" w:history="1">
              <w:r w:rsidR="00A646B2" w:rsidRPr="00AA75C3">
                <w:rPr>
                  <w:rStyle w:val="Hyperlink"/>
                  <w:rFonts w:ascii="Arial" w:hAnsi="Arial" w:cs="Arial"/>
                </w:rPr>
                <w:t>https://socialstyrelsen.dk/handicap/psykiske-vanskeligheder/om-psykiske-vanskeligheder/lovgivning</w:t>
              </w:r>
            </w:hyperlink>
            <w:r w:rsidR="00A646B2" w:rsidRPr="00AA75C3">
              <w:rPr>
                <w:rFonts w:ascii="Arial" w:hAnsi="Arial" w:cs="Arial"/>
              </w:rPr>
              <w:t xml:space="preserve"> </w:t>
            </w:r>
          </w:p>
        </w:tc>
      </w:tr>
    </w:tbl>
    <w:p w14:paraId="7356310C" w14:textId="77777777" w:rsidR="00A646B2" w:rsidRPr="00AA75C3" w:rsidRDefault="00A646B2" w:rsidP="00A646B2">
      <w:pPr>
        <w:rPr>
          <w:rFonts w:ascii="Arial" w:hAnsi="Arial" w:cs="Arial"/>
        </w:rPr>
      </w:pPr>
    </w:p>
    <w:p w14:paraId="4CA48734" w14:textId="77777777" w:rsidR="00E62477" w:rsidRPr="00AA75C3" w:rsidRDefault="00E62477">
      <w:pPr>
        <w:rPr>
          <w:rFonts w:ascii="Arial" w:hAnsi="Arial" w:cs="Arial"/>
        </w:rPr>
      </w:pPr>
    </w:p>
    <w:sectPr w:rsidR="00E62477" w:rsidRPr="00AA75C3" w:rsidSect="00A646B2">
      <w:headerReference w:type="default" r:id="rId26"/>
      <w:footerReference w:type="even" r:id="rId27"/>
      <w:footerReference w:type="default" r:id="rId28"/>
      <w:headerReference w:type="first" r:id="rId29"/>
      <w:footerReference w:type="first" r:id="rId30"/>
      <w:pgSz w:w="16838" w:h="11906" w:orient="landscape" w:code="9"/>
      <w:pgMar w:top="1021" w:right="1531" w:bottom="1871" w:left="964" w:header="45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C3FF" w14:textId="77777777" w:rsidR="00354184" w:rsidRDefault="00354184">
      <w:r>
        <w:separator/>
      </w:r>
    </w:p>
  </w:endnote>
  <w:endnote w:type="continuationSeparator" w:id="0">
    <w:p w14:paraId="7379F673" w14:textId="77777777" w:rsidR="00354184" w:rsidRDefault="0035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9E4A"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4B8430E2"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5658" w14:textId="77777777" w:rsidR="008834B1" w:rsidRPr="00480F41" w:rsidRDefault="007A6365" w:rsidP="00480F41">
    <w:pPr>
      <w:pStyle w:val="Sidefod"/>
    </w:pPr>
    <w:r>
      <w:rPr>
        <w:noProof/>
        <w:lang w:val="en-US"/>
      </w:rPr>
      <mc:AlternateContent>
        <mc:Choice Requires="wps">
          <w:drawing>
            <wp:anchor distT="107950" distB="107950" distL="107950" distR="107950" simplePos="0" relativeHeight="251659776" behindDoc="1" locked="0" layoutInCell="1" allowOverlap="1" wp14:anchorId="212CAC28" wp14:editId="49D52C5C">
              <wp:simplePos x="0" y="0"/>
              <wp:positionH relativeFrom="page">
                <wp:align>right</wp:align>
              </wp:positionH>
              <wp:positionV relativeFrom="page">
                <wp:align>bottom</wp:align>
              </wp:positionV>
              <wp:extent cx="2340000" cy="385200"/>
              <wp:effectExtent l="0" t="0" r="0" b="15240"/>
              <wp:wrapSquare wrapText="bothSides"/>
              <wp:docPr id="3"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0BEAB" w14:textId="77777777" w:rsidR="007A6365" w:rsidRDefault="00A646B2" w:rsidP="007A6365">
                          <w:pPr>
                            <w:pStyle w:val="Sidefod"/>
                            <w:rPr>
                              <w:rStyle w:val="Sidetal"/>
                            </w:rPr>
                          </w:pPr>
                          <w:bookmarkStart w:id="1" w:name="LAN_Page_1"/>
                          <w:r>
                            <w:t>Side</w:t>
                          </w:r>
                          <w:bookmarkEnd w:id="1"/>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2" w:name="LAN_of_1"/>
                          <w:r>
                            <w:t>af</w:t>
                          </w:r>
                          <w:bookmarkEnd w:id="2"/>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CAC28" id="_x0000_t202" coordsize="21600,21600" o:spt="202" path="m,l,21600r21600,l21600,xe">
              <v:stroke joinstyle="miter"/>
              <v:path gradientshapeok="t" o:connecttype="rect"/>
            </v:shapetype>
            <v:shape id="Pageno" o:spid="_x0000_s1039" type="#_x0000_t202" alt="#decorative" style="position:absolute;left:0;text-align:left;margin-left:133.05pt;margin-top:0;width:184.25pt;height:30.35pt;z-index:-251656704;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" filled="f" stroked="f" strokeweight=".5pt">
              <v:textbox inset="0,0,20mm,0">
                <w:txbxContent>
                  <w:p w14:paraId="03F0BEAB" w14:textId="77777777" w:rsidR="007A6365" w:rsidRDefault="00A646B2" w:rsidP="007A6365">
                    <w:pPr>
                      <w:pStyle w:val="Sidefod"/>
                      <w:rPr>
                        <w:rStyle w:val="Sidetal"/>
                      </w:rPr>
                    </w:pPr>
                    <w:bookmarkStart w:id="3" w:name="LAN_Page_1"/>
                    <w:r>
                      <w:t>Side</w:t>
                    </w:r>
                    <w:bookmarkEnd w:id="3"/>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4" w:name="LAN_of_1"/>
                    <w:r>
                      <w:t>af</w:t>
                    </w:r>
                    <w:bookmarkEnd w:id="4"/>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2349" w14:textId="77777777" w:rsidR="00432D66" w:rsidRDefault="007A6365" w:rsidP="00A13F8F">
    <w:pPr>
      <w:pStyle w:val="Template-Address"/>
    </w:pPr>
    <w:r>
      <w:rPr>
        <w:lang w:val="en-US"/>
      </w:rPr>
      <mc:AlternateContent>
        <mc:Choice Requires="wps">
          <w:drawing>
            <wp:anchor distT="107950" distB="107950" distL="107950" distR="107950" simplePos="0" relativeHeight="251658752" behindDoc="1" locked="0" layoutInCell="1" allowOverlap="1" wp14:anchorId="541344EA" wp14:editId="0247A30C">
              <wp:simplePos x="0" y="0"/>
              <wp:positionH relativeFrom="page">
                <wp:align>right</wp:align>
              </wp:positionH>
              <wp:positionV relativeFrom="page">
                <wp:align>bottom</wp:align>
              </wp:positionV>
              <wp:extent cx="2340000" cy="385200"/>
              <wp:effectExtent l="0" t="0" r="0" b="15240"/>
              <wp:wrapSquare wrapText="bothSides"/>
              <wp:docPr id="2"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7B138" w14:textId="77777777" w:rsidR="007A6365" w:rsidRDefault="00A646B2" w:rsidP="007A6365">
                          <w:pPr>
                            <w:pStyle w:val="Sidefod"/>
                            <w:rPr>
                              <w:rStyle w:val="Sidetal"/>
                            </w:rPr>
                          </w:pPr>
                          <w:bookmarkStart w:id="43" w:name="LAN_Page"/>
                          <w:r>
                            <w:t>Side</w:t>
                          </w:r>
                          <w:bookmarkEnd w:id="43"/>
                          <w:r w:rsidR="007A6365">
                            <w:t xml:space="preserve"> </w:t>
                          </w:r>
                          <w:r w:rsidR="007A6365">
                            <w:fldChar w:fldCharType="begin"/>
                          </w:r>
                          <w:r w:rsidR="007A6365">
                            <w:instrText xml:space="preserve"> PAGE </w:instrText>
                          </w:r>
                          <w:r w:rsidR="007A6365">
                            <w:fldChar w:fldCharType="separate"/>
                          </w:r>
                          <w:r w:rsidR="00D70767">
                            <w:rPr>
                              <w:noProof/>
                            </w:rPr>
                            <w:t>1</w:t>
                          </w:r>
                          <w:r w:rsidR="007A6365">
                            <w:fldChar w:fldCharType="end"/>
                          </w:r>
                          <w:r w:rsidR="007A6365">
                            <w:t xml:space="preserve"> </w:t>
                          </w:r>
                          <w:bookmarkStart w:id="44" w:name="LAN_of"/>
                          <w:r>
                            <w:t>af</w:t>
                          </w:r>
                          <w:bookmarkEnd w:id="44"/>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D70767">
                            <w:rPr>
                              <w:noProof/>
                            </w:rPr>
                            <w:t>1</w:t>
                          </w:r>
                          <w:r w:rsidR="002201C8">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344EA" id="_x0000_t202" coordsize="21600,21600" o:spt="202" path="m,l,21600r21600,l21600,xe">
              <v:stroke joinstyle="miter"/>
              <v:path gradientshapeok="t" o:connecttype="rect"/>
            </v:shapetype>
            <v:shape id="_x0000_s1041" type="#_x0000_t202" alt="#decorative" style="position:absolute;margin-left:133.05pt;margin-top:0;width:184.25pt;height:30.35pt;z-index:-251657728;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" filled="f" stroked="f" strokeweight=".5pt">
              <v:textbox inset="0,0,20mm,0">
                <w:txbxContent>
                  <w:p w14:paraId="6C77B138" w14:textId="77777777" w:rsidR="007A6365" w:rsidRDefault="00A646B2" w:rsidP="007A6365">
                    <w:pPr>
                      <w:pStyle w:val="Sidefod"/>
                      <w:rPr>
                        <w:rStyle w:val="Sidetal"/>
                      </w:rPr>
                    </w:pPr>
                    <w:bookmarkStart w:id="45" w:name="LAN_Page"/>
                    <w:r>
                      <w:t>Side</w:t>
                    </w:r>
                    <w:bookmarkEnd w:id="45"/>
                    <w:r w:rsidR="007A6365">
                      <w:t xml:space="preserve"> </w:t>
                    </w:r>
                    <w:r w:rsidR="007A6365">
                      <w:fldChar w:fldCharType="begin"/>
                    </w:r>
                    <w:r w:rsidR="007A6365">
                      <w:instrText xml:space="preserve"> PAGE </w:instrText>
                    </w:r>
                    <w:r w:rsidR="007A6365">
                      <w:fldChar w:fldCharType="separate"/>
                    </w:r>
                    <w:r w:rsidR="00D70767">
                      <w:rPr>
                        <w:noProof/>
                      </w:rPr>
                      <w:t>1</w:t>
                    </w:r>
                    <w:r w:rsidR="007A6365">
                      <w:fldChar w:fldCharType="end"/>
                    </w:r>
                    <w:r w:rsidR="007A6365">
                      <w:t xml:space="preserve"> </w:t>
                    </w:r>
                    <w:bookmarkStart w:id="46" w:name="LAN_of"/>
                    <w:r>
                      <w:t>af</w:t>
                    </w:r>
                    <w:bookmarkEnd w:id="46"/>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D70767">
                      <w:rPr>
                        <w:noProof/>
                      </w:rPr>
                      <w:t>1</w:t>
                    </w:r>
                    <w:r w:rsidR="002201C8">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D27A" w14:textId="77777777" w:rsidR="00354184" w:rsidRDefault="00354184">
      <w:r>
        <w:separator/>
      </w:r>
    </w:p>
  </w:footnote>
  <w:footnote w:type="continuationSeparator" w:id="0">
    <w:p w14:paraId="5665AEE3" w14:textId="77777777" w:rsidR="00354184" w:rsidRDefault="0035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0E96" w14:textId="77777777" w:rsidR="00432D66" w:rsidRDefault="00A646B2">
    <w:pPr>
      <w:pStyle w:val="Sidehoved"/>
    </w:pPr>
    <w:r>
      <w:rPr>
        <w:noProof/>
      </w:rPr>
      <w:drawing>
        <wp:anchor distT="0" distB="0" distL="114300" distR="114300" simplePos="0" relativeHeight="251661824" behindDoc="0" locked="1" layoutInCell="1" allowOverlap="1" wp14:anchorId="636ABAFC" wp14:editId="109437C8">
          <wp:simplePos x="0" y="0"/>
          <wp:positionH relativeFrom="rightMargin">
            <wp:align>right</wp:align>
          </wp:positionH>
          <wp:positionV relativeFrom="page">
            <wp:posOffset>457200</wp:posOffset>
          </wp:positionV>
          <wp:extent cx="821055" cy="305435"/>
          <wp:effectExtent l="0" t="0" r="0" b="0"/>
          <wp:wrapNone/>
          <wp:docPr id="5" name="nTopRigh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rcRect r="-171122"/>
                  <a:stretch>
                    <a:fillRect/>
                  </a:stretch>
                </pic:blipFill>
                <pic:spPr>
                  <a:xfrm>
                    <a:off x="0" y="0"/>
                    <a:ext cx="821055" cy="305435"/>
                  </a:xfrm>
                  <a:prstGeom prst="rect">
                    <a:avLst/>
                  </a:prstGeom>
                </pic:spPr>
              </pic:pic>
            </a:graphicData>
          </a:graphic>
          <wp14:sizeRelH relativeFrom="page">
            <wp14:pctWidth>0</wp14:pctWidth>
          </wp14:sizeRelH>
          <wp14:sizeRelV relativeFrom="page">
            <wp14:pctHeight>0</wp14:pctHeight>
          </wp14:sizeRelV>
        </wp:anchor>
      </w:drawing>
    </w:r>
  </w:p>
  <w:p w14:paraId="6E7D8B72" w14:textId="77777777" w:rsidR="00477C3B" w:rsidRDefault="00477C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163" w14:textId="77777777" w:rsidR="007A6365" w:rsidRDefault="00A646B2" w:rsidP="007A6365">
    <w:pPr>
      <w:pStyle w:val="Sidehoved"/>
    </w:pPr>
    <w:r>
      <w:rPr>
        <w:noProof/>
        <w:lang w:val="en-US"/>
      </w:rPr>
      <w:drawing>
        <wp:anchor distT="0" distB="0" distL="114300" distR="114300" simplePos="0" relativeHeight="251660800" behindDoc="0" locked="1" layoutInCell="1" allowOverlap="1" wp14:anchorId="1213973F" wp14:editId="149E0CDA">
          <wp:simplePos x="0" y="0"/>
          <wp:positionH relativeFrom="page">
            <wp:posOffset>323850</wp:posOffset>
          </wp:positionH>
          <wp:positionV relativeFrom="page">
            <wp:posOffset>287655</wp:posOffset>
          </wp:positionV>
          <wp:extent cx="2587500" cy="612000"/>
          <wp:effectExtent l="0" t="0" r="3810" b="0"/>
          <wp:wrapNone/>
          <wp:docPr id="4" name="TopLogoFirs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587500" cy="612000"/>
                  </a:xfrm>
                  <a:prstGeom prst="rect">
                    <a:avLst/>
                  </a:prstGeom>
                </pic:spPr>
              </pic:pic>
            </a:graphicData>
          </a:graphic>
          <wp14:sizeRelH relativeFrom="page">
            <wp14:pctWidth>0</wp14:pctWidth>
          </wp14:sizeRelH>
          <wp14:sizeRelV relativeFrom="page">
            <wp14:pctHeight>0</wp14:pctHeight>
          </wp14:sizeRelV>
        </wp:anchor>
      </w:drawing>
    </w:r>
    <w:r w:rsidR="007A6365" w:rsidRPr="00C3521E">
      <w:rPr>
        <w:noProof/>
        <w:lang w:val="en-US"/>
      </w:rPr>
      <mc:AlternateContent>
        <mc:Choice Requires="wps">
          <w:drawing>
            <wp:anchor distT="0" distB="0" distL="114300" distR="114300" simplePos="0" relativeHeight="251656704" behindDoc="0" locked="1" layoutInCell="1" allowOverlap="1" wp14:anchorId="0E5FCD2F" wp14:editId="0C4F2A37">
              <wp:simplePos x="0" y="0"/>
              <wp:positionH relativeFrom="page">
                <wp:align>right</wp:align>
              </wp:positionH>
              <wp:positionV relativeFrom="page">
                <wp:posOffset>528955</wp:posOffset>
              </wp:positionV>
              <wp:extent cx="2174400" cy="3600000"/>
              <wp:effectExtent l="0" t="0" r="0" b="635"/>
              <wp:wrapNone/>
              <wp:docPr id="1" name="Kolofon" descr="#decorative"/>
              <wp:cNvGraphicFramePr/>
              <a:graphic xmlns:a="http://schemas.openxmlformats.org/drawingml/2006/main">
                <a:graphicData uri="http://schemas.microsoft.com/office/word/2010/wordprocessingShape">
                  <wps:wsp>
                    <wps:cNvSpPr txBox="1"/>
                    <wps:spPr>
                      <a:xfrm>
                        <a:off x="0" y="0"/>
                        <a:ext cx="2174400" cy="36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1E0" w:firstRow="1" w:lastRow="1" w:firstColumn="1" w:lastColumn="1" w:noHBand="0" w:noVBand="0"/>
                          </w:tblPr>
                          <w:tblGrid>
                            <w:gridCol w:w="2325"/>
                          </w:tblGrid>
                          <w:tr w:rsidR="007A6365" w14:paraId="721F6CB6" w14:textId="77777777" w:rsidTr="00EF48CE">
                            <w:trPr>
                              <w:trHeight w:val="3657"/>
                            </w:trPr>
                            <w:tc>
                              <w:tcPr>
                                <w:tcW w:w="2325" w:type="dxa"/>
                              </w:tcPr>
                              <w:p w14:paraId="3EAFF420" w14:textId="77777777" w:rsidR="007A6365" w:rsidRPr="00A646B2" w:rsidRDefault="00A646B2" w:rsidP="00AA4005">
                                <w:pPr>
                                  <w:pStyle w:val="Template-Virksomhedsnavn"/>
                                  <w:rPr>
                                    <w:lang w:val="en-US"/>
                                  </w:rPr>
                                </w:pPr>
                                <w:bookmarkStart w:id="5" w:name="USR_Department"/>
                                <w:bookmarkStart w:id="6" w:name="USR_Department_HIF"/>
                                <w:r w:rsidRPr="00A646B2">
                                  <w:rPr>
                                    <w:lang w:val="en-US"/>
                                  </w:rPr>
                                  <w:t>Kloden</w:t>
                                </w:r>
                                <w:bookmarkEnd w:id="5"/>
                              </w:p>
                              <w:p w14:paraId="7F3544E4" w14:textId="77777777" w:rsidR="007A6365" w:rsidRPr="00A646B2" w:rsidRDefault="007A6365" w:rsidP="0090349D">
                                <w:pPr>
                                  <w:pStyle w:val="Template-Address"/>
                                  <w:rPr>
                                    <w:vanish/>
                                    <w:lang w:val="en-US"/>
                                  </w:rPr>
                                </w:pPr>
                                <w:bookmarkStart w:id="7" w:name="USR_Speciality"/>
                                <w:bookmarkStart w:id="8" w:name="USR_Speciality_HIF"/>
                                <w:bookmarkEnd w:id="6"/>
                                <w:bookmarkEnd w:id="7"/>
                              </w:p>
                              <w:p w14:paraId="39A0D3CB" w14:textId="77777777" w:rsidR="007A6365" w:rsidRPr="00A646B2" w:rsidRDefault="007A6365" w:rsidP="0090349D">
                                <w:pPr>
                                  <w:pStyle w:val="Template-Address"/>
                                  <w:rPr>
                                    <w:vanish/>
                                    <w:lang w:val="en-US"/>
                                  </w:rPr>
                                </w:pPr>
                                <w:bookmarkStart w:id="9" w:name="USR_Unit"/>
                                <w:bookmarkStart w:id="10" w:name="USR_Unit_HIF"/>
                                <w:bookmarkEnd w:id="8"/>
                                <w:bookmarkEnd w:id="9"/>
                              </w:p>
                              <w:p w14:paraId="69E9DB0D" w14:textId="77777777" w:rsidR="007A6365" w:rsidRPr="00A646B2" w:rsidRDefault="00A646B2" w:rsidP="00E156C2">
                                <w:pPr>
                                  <w:pStyle w:val="Template-Address"/>
                                </w:pPr>
                                <w:bookmarkStart w:id="11" w:name="USR_Title"/>
                                <w:bookmarkStart w:id="12" w:name="USR_Title_HIF"/>
                                <w:bookmarkEnd w:id="10"/>
                                <w:r w:rsidRPr="00A646B2">
                                  <w:t xml:space="preserve">Borgmester Jørgensens Vej 2, 9000 Aalborg. </w:t>
                                </w:r>
                                <w:bookmarkEnd w:id="11"/>
                              </w:p>
                              <w:p w14:paraId="4B85666D" w14:textId="77777777" w:rsidR="007A6365" w:rsidRPr="00A646B2" w:rsidRDefault="00A646B2" w:rsidP="00E156C2">
                                <w:pPr>
                                  <w:pStyle w:val="Template-Address"/>
                                </w:pPr>
                                <w:bookmarkStart w:id="13" w:name="USR_Name"/>
                                <w:bookmarkStart w:id="14" w:name="USR_Name_HIF"/>
                                <w:bookmarkEnd w:id="12"/>
                                <w:r w:rsidRPr="00A646B2">
                                  <w:t>Kloden</w:t>
                                </w:r>
                                <w:bookmarkEnd w:id="13"/>
                              </w:p>
                              <w:p w14:paraId="57B7423B" w14:textId="77777777" w:rsidR="007A6365" w:rsidRPr="00A646B2" w:rsidRDefault="00A646B2" w:rsidP="00E156C2">
                                <w:pPr>
                                  <w:pStyle w:val="Template-Address"/>
                                </w:pPr>
                                <w:bookmarkStart w:id="15" w:name="LAN_DirectPhone"/>
                                <w:bookmarkStart w:id="16" w:name="USR_DirectPhone_HIF"/>
                                <w:bookmarkEnd w:id="14"/>
                                <w:r w:rsidRPr="00A646B2">
                                  <w:t>Direkte</w:t>
                                </w:r>
                                <w:bookmarkEnd w:id="15"/>
                                <w:r w:rsidR="003A2B53" w:rsidRPr="00A646B2">
                                  <w:t xml:space="preserve"> </w:t>
                                </w:r>
                                <w:bookmarkStart w:id="17" w:name="USR_DirectPhone"/>
                                <w:r w:rsidRPr="00A646B2">
                                  <w:t xml:space="preserve"> 97647391</w:t>
                                </w:r>
                                <w:bookmarkEnd w:id="17"/>
                              </w:p>
                              <w:p w14:paraId="2C74BB16" w14:textId="77777777" w:rsidR="007A6365" w:rsidRPr="00A646B2" w:rsidRDefault="00A646B2" w:rsidP="00E156C2">
                                <w:pPr>
                                  <w:pStyle w:val="Template-Address"/>
                                </w:pPr>
                                <w:bookmarkStart w:id="18" w:name="USR_Email"/>
                                <w:bookmarkStart w:id="19" w:name="USR_Email_HIF"/>
                                <w:bookmarkEnd w:id="16"/>
                                <w:r w:rsidRPr="00A646B2">
                                  <w:t>www.ab-cdh.rn.dk</w:t>
                                </w:r>
                                <w:bookmarkEnd w:id="18"/>
                              </w:p>
                              <w:bookmarkEnd w:id="19"/>
                              <w:p w14:paraId="1539F2D1" w14:textId="77777777" w:rsidR="007A6365" w:rsidRDefault="007A6365" w:rsidP="00E156C2">
                                <w:pPr>
                                  <w:pStyle w:val="Template-Address"/>
                                </w:pPr>
                              </w:p>
                              <w:p w14:paraId="6B24FBC3" w14:textId="77777777" w:rsidR="00C20770" w:rsidRPr="00A646B2" w:rsidRDefault="00A646B2" w:rsidP="00C20770">
                                <w:pPr>
                                  <w:pStyle w:val="Template-Address"/>
                                  <w:rPr>
                                    <w:vanish/>
                                  </w:rPr>
                                </w:pPr>
                                <w:bookmarkStart w:id="20" w:name="LAN_CaseNo"/>
                                <w:bookmarkStart w:id="21" w:name="FLD_CaseNo_HIF"/>
                                <w:r w:rsidRPr="00A646B2">
                                  <w:rPr>
                                    <w:vanish/>
                                  </w:rPr>
                                  <w:t>Sagsnummer</w:t>
                                </w:r>
                                <w:bookmarkEnd w:id="20"/>
                                <w:r w:rsidR="00C20770" w:rsidRPr="00A646B2">
                                  <w:rPr>
                                    <w:vanish/>
                                  </w:rPr>
                                  <w:t xml:space="preserve"> </w:t>
                                </w:r>
                                <w:bookmarkStart w:id="22" w:name="FLD_CaseNo"/>
                                <w:bookmarkEnd w:id="22"/>
                              </w:p>
                              <w:p w14:paraId="04DB5EC1" w14:textId="45DE0257" w:rsidR="007A6365" w:rsidRPr="00A646B2" w:rsidRDefault="00AA75C3" w:rsidP="00E156C2">
                                <w:pPr>
                                  <w:pStyle w:val="Template-Address"/>
                                </w:pPr>
                                <w:bookmarkStart w:id="23" w:name="FLD_DocumentDate_HIF"/>
                                <w:bookmarkEnd w:id="21"/>
                                <w:r>
                                  <w:t>August 2022</w:t>
                                </w:r>
                              </w:p>
                              <w:bookmarkEnd w:id="23"/>
                              <w:p w14:paraId="6ECECFC7" w14:textId="77777777" w:rsidR="007A6365" w:rsidRDefault="007A6365" w:rsidP="0090349D">
                                <w:pPr>
                                  <w:pStyle w:val="Template-Address"/>
                                </w:pPr>
                              </w:p>
                              <w:p w14:paraId="0F05F1F1" w14:textId="77777777" w:rsidR="007A6365" w:rsidRDefault="007A6365" w:rsidP="00E156C2">
                                <w:pPr>
                                  <w:pStyle w:val="Template-Address"/>
                                </w:pPr>
                              </w:p>
                            </w:tc>
                          </w:tr>
                        </w:tbl>
                        <w:p w14:paraId="3A9A6ADE" w14:textId="77777777" w:rsidR="007A6365" w:rsidRDefault="007A6365" w:rsidP="007A63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FCD2F" id="_x0000_t202" coordsize="21600,21600" o:spt="202" path="m,l,21600r21600,l21600,xe">
              <v:stroke joinstyle="miter"/>
              <v:path gradientshapeok="t" o:connecttype="rect"/>
            </v:shapetype>
            <v:shape id="Kolofon" o:spid="_x0000_s1040" type="#_x0000_t202" alt="#decorative" style="position:absolute;margin-left:120pt;margin-top:41.65pt;width:171.2pt;height:283.4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" filled="f" stroked="f" strokeweight=".5pt">
              <v:textbox inset="0,0,0,0">
                <w:txbxContent>
                  <w:tbl>
                    <w:tblPr>
                      <w:tblStyle w:val="Blank"/>
                      <w:tblW w:w="0" w:type="auto"/>
                      <w:tblLayout w:type="fixed"/>
                      <w:tblLook w:val="01E0" w:firstRow="1" w:lastRow="1" w:firstColumn="1" w:lastColumn="1" w:noHBand="0" w:noVBand="0"/>
                    </w:tblPr>
                    <w:tblGrid>
                      <w:gridCol w:w="2325"/>
                    </w:tblGrid>
                    <w:tr w:rsidR="007A6365" w14:paraId="721F6CB6" w14:textId="77777777" w:rsidTr="00EF48CE">
                      <w:trPr>
                        <w:trHeight w:val="3657"/>
                      </w:trPr>
                      <w:tc>
                        <w:tcPr>
                          <w:tcW w:w="2325" w:type="dxa"/>
                        </w:tcPr>
                        <w:p w14:paraId="3EAFF420" w14:textId="77777777" w:rsidR="007A6365" w:rsidRPr="00A646B2" w:rsidRDefault="00A646B2" w:rsidP="00AA4005">
                          <w:pPr>
                            <w:pStyle w:val="Template-Virksomhedsnavn"/>
                            <w:rPr>
                              <w:lang w:val="en-US"/>
                            </w:rPr>
                          </w:pPr>
                          <w:bookmarkStart w:id="24" w:name="USR_Department"/>
                          <w:bookmarkStart w:id="25" w:name="USR_Department_HIF"/>
                          <w:r w:rsidRPr="00A646B2">
                            <w:rPr>
                              <w:lang w:val="en-US"/>
                            </w:rPr>
                            <w:t>Kloden</w:t>
                          </w:r>
                          <w:bookmarkEnd w:id="24"/>
                        </w:p>
                        <w:p w14:paraId="7F3544E4" w14:textId="77777777" w:rsidR="007A6365" w:rsidRPr="00A646B2" w:rsidRDefault="007A6365" w:rsidP="0090349D">
                          <w:pPr>
                            <w:pStyle w:val="Template-Address"/>
                            <w:rPr>
                              <w:vanish/>
                              <w:lang w:val="en-US"/>
                            </w:rPr>
                          </w:pPr>
                          <w:bookmarkStart w:id="26" w:name="USR_Speciality"/>
                          <w:bookmarkStart w:id="27" w:name="USR_Speciality_HIF"/>
                          <w:bookmarkEnd w:id="25"/>
                          <w:bookmarkEnd w:id="26"/>
                        </w:p>
                        <w:p w14:paraId="39A0D3CB" w14:textId="77777777" w:rsidR="007A6365" w:rsidRPr="00A646B2" w:rsidRDefault="007A6365" w:rsidP="0090349D">
                          <w:pPr>
                            <w:pStyle w:val="Template-Address"/>
                            <w:rPr>
                              <w:vanish/>
                              <w:lang w:val="en-US"/>
                            </w:rPr>
                          </w:pPr>
                          <w:bookmarkStart w:id="28" w:name="USR_Unit"/>
                          <w:bookmarkStart w:id="29" w:name="USR_Unit_HIF"/>
                          <w:bookmarkEnd w:id="27"/>
                          <w:bookmarkEnd w:id="28"/>
                        </w:p>
                        <w:p w14:paraId="69E9DB0D" w14:textId="77777777" w:rsidR="007A6365" w:rsidRPr="00A646B2" w:rsidRDefault="00A646B2" w:rsidP="00E156C2">
                          <w:pPr>
                            <w:pStyle w:val="Template-Address"/>
                          </w:pPr>
                          <w:bookmarkStart w:id="30" w:name="USR_Title"/>
                          <w:bookmarkStart w:id="31" w:name="USR_Title_HIF"/>
                          <w:bookmarkEnd w:id="29"/>
                          <w:r w:rsidRPr="00A646B2">
                            <w:t xml:space="preserve">Borgmester Jørgensens Vej 2, 9000 Aalborg. </w:t>
                          </w:r>
                          <w:bookmarkEnd w:id="30"/>
                        </w:p>
                        <w:p w14:paraId="4B85666D" w14:textId="77777777" w:rsidR="007A6365" w:rsidRPr="00A646B2" w:rsidRDefault="00A646B2" w:rsidP="00E156C2">
                          <w:pPr>
                            <w:pStyle w:val="Template-Address"/>
                          </w:pPr>
                          <w:bookmarkStart w:id="32" w:name="USR_Name"/>
                          <w:bookmarkStart w:id="33" w:name="USR_Name_HIF"/>
                          <w:bookmarkEnd w:id="31"/>
                          <w:r w:rsidRPr="00A646B2">
                            <w:t>Kloden</w:t>
                          </w:r>
                          <w:bookmarkEnd w:id="32"/>
                        </w:p>
                        <w:p w14:paraId="57B7423B" w14:textId="77777777" w:rsidR="007A6365" w:rsidRPr="00A646B2" w:rsidRDefault="00A646B2" w:rsidP="00E156C2">
                          <w:pPr>
                            <w:pStyle w:val="Template-Address"/>
                          </w:pPr>
                          <w:bookmarkStart w:id="34" w:name="LAN_DirectPhone"/>
                          <w:bookmarkStart w:id="35" w:name="USR_DirectPhone_HIF"/>
                          <w:bookmarkEnd w:id="33"/>
                          <w:r w:rsidRPr="00A646B2">
                            <w:t>Direkte</w:t>
                          </w:r>
                          <w:bookmarkEnd w:id="34"/>
                          <w:r w:rsidR="003A2B53" w:rsidRPr="00A646B2">
                            <w:t xml:space="preserve"> </w:t>
                          </w:r>
                          <w:bookmarkStart w:id="36" w:name="USR_DirectPhone"/>
                          <w:r w:rsidRPr="00A646B2">
                            <w:t xml:space="preserve"> 97647391</w:t>
                          </w:r>
                          <w:bookmarkEnd w:id="36"/>
                        </w:p>
                        <w:p w14:paraId="2C74BB16" w14:textId="77777777" w:rsidR="007A6365" w:rsidRPr="00A646B2" w:rsidRDefault="00A646B2" w:rsidP="00E156C2">
                          <w:pPr>
                            <w:pStyle w:val="Template-Address"/>
                          </w:pPr>
                          <w:bookmarkStart w:id="37" w:name="USR_Email"/>
                          <w:bookmarkStart w:id="38" w:name="USR_Email_HIF"/>
                          <w:bookmarkEnd w:id="35"/>
                          <w:r w:rsidRPr="00A646B2">
                            <w:t>www.ab-cdh.rn.dk</w:t>
                          </w:r>
                          <w:bookmarkEnd w:id="37"/>
                        </w:p>
                        <w:bookmarkEnd w:id="38"/>
                        <w:p w14:paraId="1539F2D1" w14:textId="77777777" w:rsidR="007A6365" w:rsidRDefault="007A6365" w:rsidP="00E156C2">
                          <w:pPr>
                            <w:pStyle w:val="Template-Address"/>
                          </w:pPr>
                        </w:p>
                        <w:p w14:paraId="6B24FBC3" w14:textId="77777777" w:rsidR="00C20770" w:rsidRPr="00A646B2" w:rsidRDefault="00A646B2" w:rsidP="00C20770">
                          <w:pPr>
                            <w:pStyle w:val="Template-Address"/>
                            <w:rPr>
                              <w:vanish/>
                            </w:rPr>
                          </w:pPr>
                          <w:bookmarkStart w:id="39" w:name="LAN_CaseNo"/>
                          <w:bookmarkStart w:id="40" w:name="FLD_CaseNo_HIF"/>
                          <w:r w:rsidRPr="00A646B2">
                            <w:rPr>
                              <w:vanish/>
                            </w:rPr>
                            <w:t>Sagsnummer</w:t>
                          </w:r>
                          <w:bookmarkEnd w:id="39"/>
                          <w:r w:rsidR="00C20770" w:rsidRPr="00A646B2">
                            <w:rPr>
                              <w:vanish/>
                            </w:rPr>
                            <w:t xml:space="preserve"> </w:t>
                          </w:r>
                          <w:bookmarkStart w:id="41" w:name="FLD_CaseNo"/>
                          <w:bookmarkEnd w:id="41"/>
                        </w:p>
                        <w:p w14:paraId="04DB5EC1" w14:textId="45DE0257" w:rsidR="007A6365" w:rsidRPr="00A646B2" w:rsidRDefault="00AA75C3" w:rsidP="00E156C2">
                          <w:pPr>
                            <w:pStyle w:val="Template-Address"/>
                          </w:pPr>
                          <w:bookmarkStart w:id="42" w:name="FLD_DocumentDate_HIF"/>
                          <w:bookmarkEnd w:id="40"/>
                          <w:r>
                            <w:t>August 2022</w:t>
                          </w:r>
                        </w:p>
                        <w:bookmarkEnd w:id="42"/>
                        <w:p w14:paraId="6ECECFC7" w14:textId="77777777" w:rsidR="007A6365" w:rsidRDefault="007A6365" w:rsidP="0090349D">
                          <w:pPr>
                            <w:pStyle w:val="Template-Address"/>
                          </w:pPr>
                        </w:p>
                        <w:p w14:paraId="0F05F1F1" w14:textId="77777777" w:rsidR="007A6365" w:rsidRDefault="007A6365" w:rsidP="00E156C2">
                          <w:pPr>
                            <w:pStyle w:val="Template-Address"/>
                          </w:pPr>
                        </w:p>
                      </w:tc>
                    </w:tr>
                  </w:tbl>
                  <w:p w14:paraId="3A9A6ADE" w14:textId="77777777" w:rsidR="007A6365" w:rsidRDefault="007A6365" w:rsidP="007A6365"/>
                </w:txbxContent>
              </v:textbox>
              <w10:wrap anchorx="page" anchory="page"/>
              <w10:anchorlock/>
            </v:shape>
          </w:pict>
        </mc:Fallback>
      </mc:AlternateContent>
    </w:r>
  </w:p>
  <w:p w14:paraId="0F941E86" w14:textId="77777777" w:rsidR="007A6365" w:rsidRPr="00C3521E" w:rsidRDefault="007A6365" w:rsidP="007A63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C7D2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61C58E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48F0E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FB61C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792A6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E23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0F4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8C8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E5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851182"/>
    <w:multiLevelType w:val="hybridMultilevel"/>
    <w:tmpl w:val="9F0860D0"/>
    <w:lvl w:ilvl="0" w:tplc="661CD2EE">
      <w:start w:val="1"/>
      <w:numFmt w:val="lowerLetter"/>
      <w:lvlText w:val="%1)"/>
      <w:lvlJc w:val="left"/>
      <w:pPr>
        <w:ind w:left="362" w:hanging="360"/>
      </w:pPr>
      <w:rPr>
        <w:rFonts w:hint="default"/>
      </w:rPr>
    </w:lvl>
    <w:lvl w:ilvl="1" w:tplc="04060019" w:tentative="1">
      <w:start w:val="1"/>
      <w:numFmt w:val="lowerLetter"/>
      <w:lvlText w:val="%2."/>
      <w:lvlJc w:val="left"/>
      <w:pPr>
        <w:ind w:left="1082" w:hanging="360"/>
      </w:pPr>
    </w:lvl>
    <w:lvl w:ilvl="2" w:tplc="0406001B" w:tentative="1">
      <w:start w:val="1"/>
      <w:numFmt w:val="lowerRoman"/>
      <w:lvlText w:val="%3."/>
      <w:lvlJc w:val="right"/>
      <w:pPr>
        <w:ind w:left="1802" w:hanging="180"/>
      </w:pPr>
    </w:lvl>
    <w:lvl w:ilvl="3" w:tplc="0406000F" w:tentative="1">
      <w:start w:val="1"/>
      <w:numFmt w:val="decimal"/>
      <w:lvlText w:val="%4."/>
      <w:lvlJc w:val="left"/>
      <w:pPr>
        <w:ind w:left="2522" w:hanging="360"/>
      </w:pPr>
    </w:lvl>
    <w:lvl w:ilvl="4" w:tplc="04060019" w:tentative="1">
      <w:start w:val="1"/>
      <w:numFmt w:val="lowerLetter"/>
      <w:lvlText w:val="%5."/>
      <w:lvlJc w:val="left"/>
      <w:pPr>
        <w:ind w:left="3242" w:hanging="360"/>
      </w:pPr>
    </w:lvl>
    <w:lvl w:ilvl="5" w:tplc="0406001B" w:tentative="1">
      <w:start w:val="1"/>
      <w:numFmt w:val="lowerRoman"/>
      <w:lvlText w:val="%6."/>
      <w:lvlJc w:val="right"/>
      <w:pPr>
        <w:ind w:left="3962" w:hanging="180"/>
      </w:pPr>
    </w:lvl>
    <w:lvl w:ilvl="6" w:tplc="0406000F" w:tentative="1">
      <w:start w:val="1"/>
      <w:numFmt w:val="decimal"/>
      <w:lvlText w:val="%7."/>
      <w:lvlJc w:val="left"/>
      <w:pPr>
        <w:ind w:left="4682" w:hanging="360"/>
      </w:pPr>
    </w:lvl>
    <w:lvl w:ilvl="7" w:tplc="04060019" w:tentative="1">
      <w:start w:val="1"/>
      <w:numFmt w:val="lowerLetter"/>
      <w:lvlText w:val="%8."/>
      <w:lvlJc w:val="left"/>
      <w:pPr>
        <w:ind w:left="5402" w:hanging="360"/>
      </w:pPr>
    </w:lvl>
    <w:lvl w:ilvl="8" w:tplc="0406001B" w:tentative="1">
      <w:start w:val="1"/>
      <w:numFmt w:val="lowerRoman"/>
      <w:lvlText w:val="%9."/>
      <w:lvlJc w:val="right"/>
      <w:pPr>
        <w:ind w:left="6122" w:hanging="180"/>
      </w:pPr>
    </w:lvl>
  </w:abstractNum>
  <w:abstractNum w:abstractNumId="12" w15:restartNumberingAfterBreak="0">
    <w:nsid w:val="15661299"/>
    <w:multiLevelType w:val="hybridMultilevel"/>
    <w:tmpl w:val="70CE0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72C2BB7"/>
    <w:multiLevelType w:val="multilevel"/>
    <w:tmpl w:val="45842EE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4" w15:restartNumberingAfterBreak="0">
    <w:nsid w:val="22EA331F"/>
    <w:multiLevelType w:val="hybridMultilevel"/>
    <w:tmpl w:val="CFACA7D6"/>
    <w:lvl w:ilvl="0" w:tplc="EB6669A6">
      <w:start w:val="1"/>
      <w:numFmt w:val="bullet"/>
      <w:lvlText w:val="-"/>
      <w:lvlJc w:val="left"/>
      <w:pPr>
        <w:ind w:left="720" w:hanging="36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5DA42E0"/>
    <w:multiLevelType w:val="hybridMultilevel"/>
    <w:tmpl w:val="7BC49282"/>
    <w:lvl w:ilvl="0" w:tplc="EB6669A6">
      <w:start w:val="1"/>
      <w:numFmt w:val="bullet"/>
      <w:lvlText w:val="-"/>
      <w:lvlJc w:val="left"/>
      <w:pPr>
        <w:ind w:left="72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65A62890">
      <w:start w:val="1"/>
      <w:numFmt w:val="bullet"/>
      <w:lvlText w:val="o"/>
      <w:lvlJc w:val="left"/>
      <w:pPr>
        <w:ind w:left="155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9B0BC34">
      <w:start w:val="1"/>
      <w:numFmt w:val="bullet"/>
      <w:lvlText w:val="▪"/>
      <w:lvlJc w:val="left"/>
      <w:pPr>
        <w:ind w:left="22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0D89BC0">
      <w:start w:val="1"/>
      <w:numFmt w:val="bullet"/>
      <w:lvlText w:val="•"/>
      <w:lvlJc w:val="left"/>
      <w:pPr>
        <w:ind w:left="299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C28EBB2">
      <w:start w:val="1"/>
      <w:numFmt w:val="bullet"/>
      <w:lvlText w:val="o"/>
      <w:lvlJc w:val="left"/>
      <w:pPr>
        <w:ind w:left="371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5B601B0">
      <w:start w:val="1"/>
      <w:numFmt w:val="bullet"/>
      <w:lvlText w:val="▪"/>
      <w:lvlJc w:val="left"/>
      <w:pPr>
        <w:ind w:left="443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08C81C6E">
      <w:start w:val="1"/>
      <w:numFmt w:val="bullet"/>
      <w:lvlText w:val="•"/>
      <w:lvlJc w:val="left"/>
      <w:pPr>
        <w:ind w:left="515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244614B0">
      <w:start w:val="1"/>
      <w:numFmt w:val="bullet"/>
      <w:lvlText w:val="o"/>
      <w:lvlJc w:val="left"/>
      <w:pPr>
        <w:ind w:left="58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2DCCF7C">
      <w:start w:val="1"/>
      <w:numFmt w:val="bullet"/>
      <w:lvlText w:val="▪"/>
      <w:lvlJc w:val="left"/>
      <w:pPr>
        <w:ind w:left="659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264426CF"/>
    <w:multiLevelType w:val="multilevel"/>
    <w:tmpl w:val="2DD22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E68C2"/>
    <w:multiLevelType w:val="hybridMultilevel"/>
    <w:tmpl w:val="CF18806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C602C58"/>
    <w:multiLevelType w:val="hybridMultilevel"/>
    <w:tmpl w:val="E34C5E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E34414B"/>
    <w:multiLevelType w:val="multilevel"/>
    <w:tmpl w:val="16700B98"/>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0"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AB620BA"/>
    <w:multiLevelType w:val="multilevel"/>
    <w:tmpl w:val="5780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76D06"/>
    <w:multiLevelType w:val="hybridMultilevel"/>
    <w:tmpl w:val="8E6EA92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AB7218A"/>
    <w:multiLevelType w:val="multilevel"/>
    <w:tmpl w:val="BAB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A01CB"/>
    <w:multiLevelType w:val="hybridMultilevel"/>
    <w:tmpl w:val="29146E58"/>
    <w:lvl w:ilvl="0" w:tplc="5C1AB996">
      <w:start w:val="1"/>
      <w:numFmt w:val="lowerLetter"/>
      <w:lvlText w:val="%1)"/>
      <w:lvlJc w:val="left"/>
      <w:pPr>
        <w:ind w:left="364" w:hanging="360"/>
      </w:pPr>
      <w:rPr>
        <w:rFonts w:hint="default"/>
      </w:rPr>
    </w:lvl>
    <w:lvl w:ilvl="1" w:tplc="04060019" w:tentative="1">
      <w:start w:val="1"/>
      <w:numFmt w:val="lowerLetter"/>
      <w:lvlText w:val="%2."/>
      <w:lvlJc w:val="left"/>
      <w:pPr>
        <w:ind w:left="1084" w:hanging="360"/>
      </w:pPr>
    </w:lvl>
    <w:lvl w:ilvl="2" w:tplc="0406001B" w:tentative="1">
      <w:start w:val="1"/>
      <w:numFmt w:val="lowerRoman"/>
      <w:lvlText w:val="%3."/>
      <w:lvlJc w:val="right"/>
      <w:pPr>
        <w:ind w:left="1804" w:hanging="180"/>
      </w:pPr>
    </w:lvl>
    <w:lvl w:ilvl="3" w:tplc="0406000F" w:tentative="1">
      <w:start w:val="1"/>
      <w:numFmt w:val="decimal"/>
      <w:lvlText w:val="%4."/>
      <w:lvlJc w:val="left"/>
      <w:pPr>
        <w:ind w:left="2524" w:hanging="360"/>
      </w:pPr>
    </w:lvl>
    <w:lvl w:ilvl="4" w:tplc="04060019" w:tentative="1">
      <w:start w:val="1"/>
      <w:numFmt w:val="lowerLetter"/>
      <w:lvlText w:val="%5."/>
      <w:lvlJc w:val="left"/>
      <w:pPr>
        <w:ind w:left="3244" w:hanging="360"/>
      </w:pPr>
    </w:lvl>
    <w:lvl w:ilvl="5" w:tplc="0406001B" w:tentative="1">
      <w:start w:val="1"/>
      <w:numFmt w:val="lowerRoman"/>
      <w:lvlText w:val="%6."/>
      <w:lvlJc w:val="right"/>
      <w:pPr>
        <w:ind w:left="3964" w:hanging="180"/>
      </w:pPr>
    </w:lvl>
    <w:lvl w:ilvl="6" w:tplc="0406000F" w:tentative="1">
      <w:start w:val="1"/>
      <w:numFmt w:val="decimal"/>
      <w:lvlText w:val="%7."/>
      <w:lvlJc w:val="left"/>
      <w:pPr>
        <w:ind w:left="4684" w:hanging="360"/>
      </w:pPr>
    </w:lvl>
    <w:lvl w:ilvl="7" w:tplc="04060019" w:tentative="1">
      <w:start w:val="1"/>
      <w:numFmt w:val="lowerLetter"/>
      <w:lvlText w:val="%8."/>
      <w:lvlJc w:val="left"/>
      <w:pPr>
        <w:ind w:left="5404" w:hanging="360"/>
      </w:pPr>
    </w:lvl>
    <w:lvl w:ilvl="8" w:tplc="0406001B" w:tentative="1">
      <w:start w:val="1"/>
      <w:numFmt w:val="lowerRoman"/>
      <w:lvlText w:val="%9."/>
      <w:lvlJc w:val="right"/>
      <w:pPr>
        <w:ind w:left="6124" w:hanging="180"/>
      </w:pPr>
    </w:lvl>
  </w:abstractNum>
  <w:abstractNum w:abstractNumId="25"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992A41"/>
    <w:multiLevelType w:val="hybridMultilevel"/>
    <w:tmpl w:val="1244FB8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39472CA"/>
    <w:multiLevelType w:val="hybridMultilevel"/>
    <w:tmpl w:val="C92887D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D1E61F8"/>
    <w:multiLevelType w:val="hybridMultilevel"/>
    <w:tmpl w:val="CF5A2ED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9BF5667"/>
    <w:multiLevelType w:val="hybridMultilevel"/>
    <w:tmpl w:val="EBD4E33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B750FE1"/>
    <w:multiLevelType w:val="hybridMultilevel"/>
    <w:tmpl w:val="81B2298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B7D4E3E"/>
    <w:multiLevelType w:val="hybridMultilevel"/>
    <w:tmpl w:val="EA74ECA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33"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10"/>
  </w:num>
  <w:num w:numId="12">
    <w:abstractNumId w:val="25"/>
  </w:num>
  <w:num w:numId="13">
    <w:abstractNumId w:val="20"/>
  </w:num>
  <w:num w:numId="14">
    <w:abstractNumId w:val="8"/>
  </w:num>
  <w:num w:numId="15">
    <w:abstractNumId w:val="10"/>
  </w:num>
  <w:num w:numId="16">
    <w:abstractNumId w:val="25"/>
  </w:num>
  <w:num w:numId="17">
    <w:abstractNumId w:val="20"/>
  </w:num>
  <w:num w:numId="18">
    <w:abstractNumId w:val="33"/>
  </w:num>
  <w:num w:numId="19">
    <w:abstractNumId w:val="7"/>
  </w:num>
  <w:num w:numId="20">
    <w:abstractNumId w:val="6"/>
  </w:num>
  <w:num w:numId="21">
    <w:abstractNumId w:val="5"/>
  </w:num>
  <w:num w:numId="22">
    <w:abstractNumId w:val="4"/>
  </w:num>
  <w:num w:numId="23">
    <w:abstractNumId w:val="32"/>
  </w:num>
  <w:num w:numId="24">
    <w:abstractNumId w:val="3"/>
  </w:num>
  <w:num w:numId="25">
    <w:abstractNumId w:val="2"/>
  </w:num>
  <w:num w:numId="26">
    <w:abstractNumId w:val="1"/>
  </w:num>
  <w:num w:numId="27">
    <w:abstractNumId w:val="0"/>
  </w:num>
  <w:num w:numId="28">
    <w:abstractNumId w:val="33"/>
  </w:num>
  <w:num w:numId="29">
    <w:abstractNumId w:val="32"/>
  </w:num>
  <w:num w:numId="30">
    <w:abstractNumId w:val="33"/>
  </w:num>
  <w:num w:numId="31">
    <w:abstractNumId w:val="32"/>
  </w:num>
  <w:num w:numId="32">
    <w:abstractNumId w:val="12"/>
  </w:num>
  <w:num w:numId="33">
    <w:abstractNumId w:val="18"/>
  </w:num>
  <w:num w:numId="34">
    <w:abstractNumId w:val="28"/>
  </w:num>
  <w:num w:numId="35">
    <w:abstractNumId w:val="21"/>
  </w:num>
  <w:num w:numId="36">
    <w:abstractNumId w:val="16"/>
  </w:num>
  <w:num w:numId="37">
    <w:abstractNumId w:val="23"/>
  </w:num>
  <w:num w:numId="38">
    <w:abstractNumId w:val="9"/>
  </w:num>
  <w:num w:numId="39">
    <w:abstractNumId w:val="15"/>
  </w:num>
  <w:num w:numId="40">
    <w:abstractNumId w:val="14"/>
  </w:num>
  <w:num w:numId="41">
    <w:abstractNumId w:val="29"/>
  </w:num>
  <w:num w:numId="42">
    <w:abstractNumId w:val="26"/>
  </w:num>
  <w:num w:numId="43">
    <w:abstractNumId w:val="30"/>
  </w:num>
  <w:num w:numId="44">
    <w:abstractNumId w:val="11"/>
  </w:num>
  <w:num w:numId="45">
    <w:abstractNumId w:val="24"/>
  </w:num>
  <w:num w:numId="46">
    <w:abstractNumId w:val="27"/>
  </w:num>
  <w:num w:numId="47">
    <w:abstractNumId w:val="22"/>
  </w:num>
  <w:num w:numId="48">
    <w:abstractNumId w:val="1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B2"/>
    <w:rsid w:val="00002EA0"/>
    <w:rsid w:val="00003636"/>
    <w:rsid w:val="00005FAA"/>
    <w:rsid w:val="0001457C"/>
    <w:rsid w:val="0001528D"/>
    <w:rsid w:val="000166A0"/>
    <w:rsid w:val="00030051"/>
    <w:rsid w:val="00030649"/>
    <w:rsid w:val="00036BCA"/>
    <w:rsid w:val="00037E7E"/>
    <w:rsid w:val="00055B7B"/>
    <w:rsid w:val="00060BC5"/>
    <w:rsid w:val="000647F2"/>
    <w:rsid w:val="00070BA1"/>
    <w:rsid w:val="00073466"/>
    <w:rsid w:val="00074F1A"/>
    <w:rsid w:val="000758FD"/>
    <w:rsid w:val="00076D7F"/>
    <w:rsid w:val="00082404"/>
    <w:rsid w:val="000825EC"/>
    <w:rsid w:val="00096AA1"/>
    <w:rsid w:val="000A1C92"/>
    <w:rsid w:val="000A26F5"/>
    <w:rsid w:val="000A7219"/>
    <w:rsid w:val="000B26E7"/>
    <w:rsid w:val="000B5461"/>
    <w:rsid w:val="000C0594"/>
    <w:rsid w:val="000C13E6"/>
    <w:rsid w:val="000C3D52"/>
    <w:rsid w:val="000C45B7"/>
    <w:rsid w:val="000C62D3"/>
    <w:rsid w:val="000D0F4C"/>
    <w:rsid w:val="000D1CF4"/>
    <w:rsid w:val="000D5FBF"/>
    <w:rsid w:val="000D600E"/>
    <w:rsid w:val="000E3992"/>
    <w:rsid w:val="000E717B"/>
    <w:rsid w:val="000F0B81"/>
    <w:rsid w:val="001062D0"/>
    <w:rsid w:val="001066F5"/>
    <w:rsid w:val="00114DE6"/>
    <w:rsid w:val="001210A9"/>
    <w:rsid w:val="001354CC"/>
    <w:rsid w:val="0014150F"/>
    <w:rsid w:val="00144670"/>
    <w:rsid w:val="0014616C"/>
    <w:rsid w:val="00150899"/>
    <w:rsid w:val="00152CB8"/>
    <w:rsid w:val="00156908"/>
    <w:rsid w:val="00160721"/>
    <w:rsid w:val="001743E7"/>
    <w:rsid w:val="001A4D56"/>
    <w:rsid w:val="001A58BF"/>
    <w:rsid w:val="001A6CB5"/>
    <w:rsid w:val="001A7E4B"/>
    <w:rsid w:val="001B3F10"/>
    <w:rsid w:val="001B72A9"/>
    <w:rsid w:val="001C2544"/>
    <w:rsid w:val="001C417D"/>
    <w:rsid w:val="001C4328"/>
    <w:rsid w:val="001D1196"/>
    <w:rsid w:val="001D19D8"/>
    <w:rsid w:val="001E38EF"/>
    <w:rsid w:val="001E499B"/>
    <w:rsid w:val="001E7F16"/>
    <w:rsid w:val="001F031E"/>
    <w:rsid w:val="001F3A47"/>
    <w:rsid w:val="001F763E"/>
    <w:rsid w:val="00200B86"/>
    <w:rsid w:val="0020134B"/>
    <w:rsid w:val="0020402C"/>
    <w:rsid w:val="002044E3"/>
    <w:rsid w:val="00204BF4"/>
    <w:rsid w:val="00211AC9"/>
    <w:rsid w:val="00212497"/>
    <w:rsid w:val="002201C8"/>
    <w:rsid w:val="002239C6"/>
    <w:rsid w:val="00225534"/>
    <w:rsid w:val="00235C1F"/>
    <w:rsid w:val="002366E2"/>
    <w:rsid w:val="00253477"/>
    <w:rsid w:val="002629A8"/>
    <w:rsid w:val="002639DB"/>
    <w:rsid w:val="00263D41"/>
    <w:rsid w:val="00264240"/>
    <w:rsid w:val="002654F9"/>
    <w:rsid w:val="00267F76"/>
    <w:rsid w:val="0027546B"/>
    <w:rsid w:val="00284176"/>
    <w:rsid w:val="00293240"/>
    <w:rsid w:val="002933E6"/>
    <w:rsid w:val="0029629D"/>
    <w:rsid w:val="002A29B1"/>
    <w:rsid w:val="002A7860"/>
    <w:rsid w:val="002B2D51"/>
    <w:rsid w:val="002C042D"/>
    <w:rsid w:val="002C4595"/>
    <w:rsid w:val="002C4D00"/>
    <w:rsid w:val="002D00C9"/>
    <w:rsid w:val="002D268E"/>
    <w:rsid w:val="002D7F0F"/>
    <w:rsid w:val="003001A2"/>
    <w:rsid w:val="00306F9B"/>
    <w:rsid w:val="00310C3C"/>
    <w:rsid w:val="00313642"/>
    <w:rsid w:val="00315AC9"/>
    <w:rsid w:val="00320951"/>
    <w:rsid w:val="003209AA"/>
    <w:rsid w:val="00322BBE"/>
    <w:rsid w:val="00326ED5"/>
    <w:rsid w:val="00330847"/>
    <w:rsid w:val="00331970"/>
    <w:rsid w:val="00334562"/>
    <w:rsid w:val="00341541"/>
    <w:rsid w:val="00343A37"/>
    <w:rsid w:val="00345FA9"/>
    <w:rsid w:val="00350582"/>
    <w:rsid w:val="00354184"/>
    <w:rsid w:val="003558D9"/>
    <w:rsid w:val="00362EAC"/>
    <w:rsid w:val="00365BC4"/>
    <w:rsid w:val="003819FF"/>
    <w:rsid w:val="003825D5"/>
    <w:rsid w:val="00385C06"/>
    <w:rsid w:val="00396D92"/>
    <w:rsid w:val="003A2B53"/>
    <w:rsid w:val="003A3369"/>
    <w:rsid w:val="003A44A9"/>
    <w:rsid w:val="003B18E7"/>
    <w:rsid w:val="003B6C74"/>
    <w:rsid w:val="003D3CB2"/>
    <w:rsid w:val="003D518E"/>
    <w:rsid w:val="003D709F"/>
    <w:rsid w:val="003E06B4"/>
    <w:rsid w:val="003E09D1"/>
    <w:rsid w:val="003E1D20"/>
    <w:rsid w:val="003E3617"/>
    <w:rsid w:val="003F0D75"/>
    <w:rsid w:val="003F49A8"/>
    <w:rsid w:val="003F5915"/>
    <w:rsid w:val="0040381B"/>
    <w:rsid w:val="0040506D"/>
    <w:rsid w:val="00406784"/>
    <w:rsid w:val="00406AF1"/>
    <w:rsid w:val="00407C2F"/>
    <w:rsid w:val="0041385B"/>
    <w:rsid w:val="00415BC0"/>
    <w:rsid w:val="004208E6"/>
    <w:rsid w:val="004232F9"/>
    <w:rsid w:val="00432D66"/>
    <w:rsid w:val="00433A1E"/>
    <w:rsid w:val="00440668"/>
    <w:rsid w:val="004421D7"/>
    <w:rsid w:val="00447B83"/>
    <w:rsid w:val="00450475"/>
    <w:rsid w:val="0045067D"/>
    <w:rsid w:val="0045700C"/>
    <w:rsid w:val="00457882"/>
    <w:rsid w:val="00460B5A"/>
    <w:rsid w:val="0046600E"/>
    <w:rsid w:val="00467E79"/>
    <w:rsid w:val="00471E9D"/>
    <w:rsid w:val="00476722"/>
    <w:rsid w:val="00477C3B"/>
    <w:rsid w:val="00480F41"/>
    <w:rsid w:val="00481279"/>
    <w:rsid w:val="00481EEB"/>
    <w:rsid w:val="0049272C"/>
    <w:rsid w:val="00492CCC"/>
    <w:rsid w:val="004933EC"/>
    <w:rsid w:val="00495993"/>
    <w:rsid w:val="004A3AAA"/>
    <w:rsid w:val="004A4315"/>
    <w:rsid w:val="004B5995"/>
    <w:rsid w:val="004B5AC3"/>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11A"/>
    <w:rsid w:val="00535B7D"/>
    <w:rsid w:val="0054203B"/>
    <w:rsid w:val="00554FAA"/>
    <w:rsid w:val="00563773"/>
    <w:rsid w:val="005650F2"/>
    <w:rsid w:val="00567180"/>
    <w:rsid w:val="005672CB"/>
    <w:rsid w:val="00576B90"/>
    <w:rsid w:val="00581C7A"/>
    <w:rsid w:val="0058534D"/>
    <w:rsid w:val="00590C13"/>
    <w:rsid w:val="0059175F"/>
    <w:rsid w:val="0059560E"/>
    <w:rsid w:val="00596C25"/>
    <w:rsid w:val="005A01E1"/>
    <w:rsid w:val="005A29CB"/>
    <w:rsid w:val="005A2FED"/>
    <w:rsid w:val="005A50B9"/>
    <w:rsid w:val="005C26E4"/>
    <w:rsid w:val="005C51A1"/>
    <w:rsid w:val="005D25BD"/>
    <w:rsid w:val="005D2B26"/>
    <w:rsid w:val="005D543F"/>
    <w:rsid w:val="005D7152"/>
    <w:rsid w:val="005E352B"/>
    <w:rsid w:val="005E4484"/>
    <w:rsid w:val="005F61FB"/>
    <w:rsid w:val="00604DC5"/>
    <w:rsid w:val="006067F0"/>
    <w:rsid w:val="00610541"/>
    <w:rsid w:val="00610A43"/>
    <w:rsid w:val="00612296"/>
    <w:rsid w:val="006151B2"/>
    <w:rsid w:val="006161E8"/>
    <w:rsid w:val="00623A75"/>
    <w:rsid w:val="0063273A"/>
    <w:rsid w:val="00632DB3"/>
    <w:rsid w:val="00632EB9"/>
    <w:rsid w:val="00633154"/>
    <w:rsid w:val="00645CCE"/>
    <w:rsid w:val="00655780"/>
    <w:rsid w:val="00656763"/>
    <w:rsid w:val="00656C96"/>
    <w:rsid w:val="006665A1"/>
    <w:rsid w:val="006706E8"/>
    <w:rsid w:val="0067771A"/>
    <w:rsid w:val="00684B85"/>
    <w:rsid w:val="0068783F"/>
    <w:rsid w:val="00696E85"/>
    <w:rsid w:val="006A18C5"/>
    <w:rsid w:val="006B1D66"/>
    <w:rsid w:val="006D09A7"/>
    <w:rsid w:val="006D5649"/>
    <w:rsid w:val="006E2381"/>
    <w:rsid w:val="006E7F1D"/>
    <w:rsid w:val="006F3EB3"/>
    <w:rsid w:val="006F4DCD"/>
    <w:rsid w:val="00702FF2"/>
    <w:rsid w:val="00703B66"/>
    <w:rsid w:val="00705800"/>
    <w:rsid w:val="00705EAB"/>
    <w:rsid w:val="00723455"/>
    <w:rsid w:val="00724762"/>
    <w:rsid w:val="00724D6D"/>
    <w:rsid w:val="0073754C"/>
    <w:rsid w:val="0074716F"/>
    <w:rsid w:val="00753673"/>
    <w:rsid w:val="007540BD"/>
    <w:rsid w:val="00762205"/>
    <w:rsid w:val="0076323D"/>
    <w:rsid w:val="007830BE"/>
    <w:rsid w:val="007940C9"/>
    <w:rsid w:val="00796312"/>
    <w:rsid w:val="007A5E74"/>
    <w:rsid w:val="007A6365"/>
    <w:rsid w:val="007B1B23"/>
    <w:rsid w:val="007B21FA"/>
    <w:rsid w:val="007B2715"/>
    <w:rsid w:val="007B2ADE"/>
    <w:rsid w:val="007B3940"/>
    <w:rsid w:val="007B4B00"/>
    <w:rsid w:val="007B5F4F"/>
    <w:rsid w:val="007D492E"/>
    <w:rsid w:val="007E0C49"/>
    <w:rsid w:val="007E3A3B"/>
    <w:rsid w:val="007E51F2"/>
    <w:rsid w:val="007E5E97"/>
    <w:rsid w:val="007E7688"/>
    <w:rsid w:val="007F770C"/>
    <w:rsid w:val="008008EC"/>
    <w:rsid w:val="00802CB9"/>
    <w:rsid w:val="00807BA4"/>
    <w:rsid w:val="00820279"/>
    <w:rsid w:val="00821133"/>
    <w:rsid w:val="00825C30"/>
    <w:rsid w:val="008407EC"/>
    <w:rsid w:val="00840E10"/>
    <w:rsid w:val="008424B3"/>
    <w:rsid w:val="0084333E"/>
    <w:rsid w:val="0084379B"/>
    <w:rsid w:val="00844CA9"/>
    <w:rsid w:val="00847491"/>
    <w:rsid w:val="00847996"/>
    <w:rsid w:val="00850194"/>
    <w:rsid w:val="008559E9"/>
    <w:rsid w:val="00860D2C"/>
    <w:rsid w:val="00861CBA"/>
    <w:rsid w:val="00863B4C"/>
    <w:rsid w:val="008654C4"/>
    <w:rsid w:val="00872AC0"/>
    <w:rsid w:val="00875531"/>
    <w:rsid w:val="00882C88"/>
    <w:rsid w:val="008834B1"/>
    <w:rsid w:val="00892B13"/>
    <w:rsid w:val="008A06CD"/>
    <w:rsid w:val="008A1C6B"/>
    <w:rsid w:val="008A3614"/>
    <w:rsid w:val="008B1B83"/>
    <w:rsid w:val="008B3ADA"/>
    <w:rsid w:val="008C1899"/>
    <w:rsid w:val="008C5F4A"/>
    <w:rsid w:val="008E3990"/>
    <w:rsid w:val="008E649C"/>
    <w:rsid w:val="008F272E"/>
    <w:rsid w:val="008F6B2B"/>
    <w:rsid w:val="00902CE5"/>
    <w:rsid w:val="00906916"/>
    <w:rsid w:val="0092514B"/>
    <w:rsid w:val="00925C5B"/>
    <w:rsid w:val="009264AA"/>
    <w:rsid w:val="009461F0"/>
    <w:rsid w:val="00956284"/>
    <w:rsid w:val="009601F5"/>
    <w:rsid w:val="00963E43"/>
    <w:rsid w:val="00967C6D"/>
    <w:rsid w:val="00970F21"/>
    <w:rsid w:val="00975F3B"/>
    <w:rsid w:val="00977CA7"/>
    <w:rsid w:val="0098382A"/>
    <w:rsid w:val="00986E2A"/>
    <w:rsid w:val="009943CD"/>
    <w:rsid w:val="00994E91"/>
    <w:rsid w:val="009A519B"/>
    <w:rsid w:val="009B0B27"/>
    <w:rsid w:val="009C37F8"/>
    <w:rsid w:val="009C6BB2"/>
    <w:rsid w:val="009E27B6"/>
    <w:rsid w:val="009E7920"/>
    <w:rsid w:val="009F368F"/>
    <w:rsid w:val="009F4367"/>
    <w:rsid w:val="009F7033"/>
    <w:rsid w:val="009F7D86"/>
    <w:rsid w:val="00A03CE6"/>
    <w:rsid w:val="00A03E48"/>
    <w:rsid w:val="00A11F5A"/>
    <w:rsid w:val="00A11FC3"/>
    <w:rsid w:val="00A13F8F"/>
    <w:rsid w:val="00A158CB"/>
    <w:rsid w:val="00A31C06"/>
    <w:rsid w:val="00A34B40"/>
    <w:rsid w:val="00A36292"/>
    <w:rsid w:val="00A36D64"/>
    <w:rsid w:val="00A44A6B"/>
    <w:rsid w:val="00A5408B"/>
    <w:rsid w:val="00A556CE"/>
    <w:rsid w:val="00A6074B"/>
    <w:rsid w:val="00A646B2"/>
    <w:rsid w:val="00A66E79"/>
    <w:rsid w:val="00A67D18"/>
    <w:rsid w:val="00A67D37"/>
    <w:rsid w:val="00A71B4E"/>
    <w:rsid w:val="00A72DDE"/>
    <w:rsid w:val="00A74065"/>
    <w:rsid w:val="00A923E2"/>
    <w:rsid w:val="00A964CE"/>
    <w:rsid w:val="00AA3B2C"/>
    <w:rsid w:val="00AA6655"/>
    <w:rsid w:val="00AA75C3"/>
    <w:rsid w:val="00AB363A"/>
    <w:rsid w:val="00AC35D6"/>
    <w:rsid w:val="00AD678B"/>
    <w:rsid w:val="00AE41A1"/>
    <w:rsid w:val="00AE5A17"/>
    <w:rsid w:val="00AF01EE"/>
    <w:rsid w:val="00AF5AF6"/>
    <w:rsid w:val="00B03E9B"/>
    <w:rsid w:val="00B13BB6"/>
    <w:rsid w:val="00B2565D"/>
    <w:rsid w:val="00B30727"/>
    <w:rsid w:val="00B358B3"/>
    <w:rsid w:val="00B417BC"/>
    <w:rsid w:val="00B441D7"/>
    <w:rsid w:val="00B54207"/>
    <w:rsid w:val="00B54C26"/>
    <w:rsid w:val="00B55370"/>
    <w:rsid w:val="00B55A95"/>
    <w:rsid w:val="00B65028"/>
    <w:rsid w:val="00B6549F"/>
    <w:rsid w:val="00B67E21"/>
    <w:rsid w:val="00B734BB"/>
    <w:rsid w:val="00B77950"/>
    <w:rsid w:val="00B80700"/>
    <w:rsid w:val="00B86940"/>
    <w:rsid w:val="00B87347"/>
    <w:rsid w:val="00B90A33"/>
    <w:rsid w:val="00B91712"/>
    <w:rsid w:val="00B91D48"/>
    <w:rsid w:val="00B932C3"/>
    <w:rsid w:val="00BA7059"/>
    <w:rsid w:val="00BB40C8"/>
    <w:rsid w:val="00BB6985"/>
    <w:rsid w:val="00BB6B57"/>
    <w:rsid w:val="00BC6602"/>
    <w:rsid w:val="00BD0B6A"/>
    <w:rsid w:val="00BD1187"/>
    <w:rsid w:val="00BD787B"/>
    <w:rsid w:val="00BE0CE4"/>
    <w:rsid w:val="00BE7D68"/>
    <w:rsid w:val="00C03ED1"/>
    <w:rsid w:val="00C044CF"/>
    <w:rsid w:val="00C1503E"/>
    <w:rsid w:val="00C20770"/>
    <w:rsid w:val="00C21584"/>
    <w:rsid w:val="00C2184A"/>
    <w:rsid w:val="00C22C94"/>
    <w:rsid w:val="00C26117"/>
    <w:rsid w:val="00C3559B"/>
    <w:rsid w:val="00C417F6"/>
    <w:rsid w:val="00C41BBD"/>
    <w:rsid w:val="00C44620"/>
    <w:rsid w:val="00C57362"/>
    <w:rsid w:val="00C57CA7"/>
    <w:rsid w:val="00C617FE"/>
    <w:rsid w:val="00C64F3D"/>
    <w:rsid w:val="00C7051E"/>
    <w:rsid w:val="00C70BEA"/>
    <w:rsid w:val="00C71B04"/>
    <w:rsid w:val="00C722F3"/>
    <w:rsid w:val="00C766CC"/>
    <w:rsid w:val="00C76B7D"/>
    <w:rsid w:val="00C8406C"/>
    <w:rsid w:val="00C87AAA"/>
    <w:rsid w:val="00CA543F"/>
    <w:rsid w:val="00CA6429"/>
    <w:rsid w:val="00CA6ADF"/>
    <w:rsid w:val="00CB5C14"/>
    <w:rsid w:val="00CC12A8"/>
    <w:rsid w:val="00CC6892"/>
    <w:rsid w:val="00CD31FE"/>
    <w:rsid w:val="00CD4F1D"/>
    <w:rsid w:val="00CE1EC6"/>
    <w:rsid w:val="00CE30BA"/>
    <w:rsid w:val="00CE5201"/>
    <w:rsid w:val="00CF1627"/>
    <w:rsid w:val="00CF760D"/>
    <w:rsid w:val="00D0009D"/>
    <w:rsid w:val="00D008ED"/>
    <w:rsid w:val="00D01984"/>
    <w:rsid w:val="00D01EDA"/>
    <w:rsid w:val="00D074BF"/>
    <w:rsid w:val="00D16472"/>
    <w:rsid w:val="00D2468F"/>
    <w:rsid w:val="00D321C9"/>
    <w:rsid w:val="00D37FC2"/>
    <w:rsid w:val="00D43DB0"/>
    <w:rsid w:val="00D472C8"/>
    <w:rsid w:val="00D570C5"/>
    <w:rsid w:val="00D70767"/>
    <w:rsid w:val="00D84965"/>
    <w:rsid w:val="00D9032A"/>
    <w:rsid w:val="00D922CF"/>
    <w:rsid w:val="00D93F04"/>
    <w:rsid w:val="00D951B4"/>
    <w:rsid w:val="00DA6177"/>
    <w:rsid w:val="00DA6734"/>
    <w:rsid w:val="00DB56B3"/>
    <w:rsid w:val="00DC5448"/>
    <w:rsid w:val="00DD7D73"/>
    <w:rsid w:val="00DE2050"/>
    <w:rsid w:val="00DE24BE"/>
    <w:rsid w:val="00DE5B21"/>
    <w:rsid w:val="00DE7479"/>
    <w:rsid w:val="00DF2F94"/>
    <w:rsid w:val="00DF47DE"/>
    <w:rsid w:val="00E26EAA"/>
    <w:rsid w:val="00E30FCA"/>
    <w:rsid w:val="00E34A1A"/>
    <w:rsid w:val="00E36F97"/>
    <w:rsid w:val="00E42057"/>
    <w:rsid w:val="00E44C4F"/>
    <w:rsid w:val="00E62477"/>
    <w:rsid w:val="00E62BEE"/>
    <w:rsid w:val="00E63075"/>
    <w:rsid w:val="00E644BF"/>
    <w:rsid w:val="00E65B36"/>
    <w:rsid w:val="00E73A40"/>
    <w:rsid w:val="00E74423"/>
    <w:rsid w:val="00E81697"/>
    <w:rsid w:val="00E928D4"/>
    <w:rsid w:val="00E94852"/>
    <w:rsid w:val="00E94C1A"/>
    <w:rsid w:val="00EA34B9"/>
    <w:rsid w:val="00EA4D25"/>
    <w:rsid w:val="00EA576F"/>
    <w:rsid w:val="00EB0255"/>
    <w:rsid w:val="00EB3838"/>
    <w:rsid w:val="00EB4C77"/>
    <w:rsid w:val="00EC2095"/>
    <w:rsid w:val="00EC5E51"/>
    <w:rsid w:val="00ED48AE"/>
    <w:rsid w:val="00EE2AFB"/>
    <w:rsid w:val="00EE65A7"/>
    <w:rsid w:val="00EF48CE"/>
    <w:rsid w:val="00EF48EC"/>
    <w:rsid w:val="00EF6016"/>
    <w:rsid w:val="00F05E03"/>
    <w:rsid w:val="00F2061A"/>
    <w:rsid w:val="00F24724"/>
    <w:rsid w:val="00F30057"/>
    <w:rsid w:val="00F34750"/>
    <w:rsid w:val="00F47B3A"/>
    <w:rsid w:val="00F602C8"/>
    <w:rsid w:val="00F618B1"/>
    <w:rsid w:val="00F61F80"/>
    <w:rsid w:val="00F62595"/>
    <w:rsid w:val="00F7168A"/>
    <w:rsid w:val="00F71C13"/>
    <w:rsid w:val="00F77228"/>
    <w:rsid w:val="00F90567"/>
    <w:rsid w:val="00F91352"/>
    <w:rsid w:val="00F922ED"/>
    <w:rsid w:val="00FB2250"/>
    <w:rsid w:val="00FB50E2"/>
    <w:rsid w:val="00FB7ADE"/>
    <w:rsid w:val="00FC054F"/>
    <w:rsid w:val="00FC164F"/>
    <w:rsid w:val="00FC43CE"/>
    <w:rsid w:val="00FD2036"/>
    <w:rsid w:val="00FE45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A619C"/>
  <w15:docId w15:val="{770B0A5E-7D5C-4BB3-AA4F-4AAF839F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19" w:qFormat="1"/>
    <w:lsdException w:name="Intense Quote" w:uiPriority="1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B2"/>
    <w:pPr>
      <w:spacing w:after="200" w:line="276" w:lineRule="auto"/>
    </w:pPr>
    <w:rPr>
      <w:rFonts w:ascii="Verdana" w:eastAsiaTheme="minorHAnsi" w:hAnsi="Verdana" w:cstheme="minorBidi"/>
      <w:lang w:eastAsia="en-US"/>
    </w:rPr>
  </w:style>
  <w:style w:type="paragraph" w:styleId="Overskrift1">
    <w:name w:val="heading 1"/>
    <w:basedOn w:val="Normal"/>
    <w:next w:val="Normal"/>
    <w:link w:val="Overskrift1Tegn"/>
    <w:uiPriority w:val="1"/>
    <w:qFormat/>
    <w:rsid w:val="002B2D51"/>
    <w:pPr>
      <w:keepNext/>
      <w:keepLines/>
      <w:spacing w:before="260" w:after="0"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3D709F"/>
    <w:pPr>
      <w:keepNext/>
      <w:keepLines/>
      <w:spacing w:before="260" w:after="0" w:line="400" w:lineRule="atLeast"/>
      <w:contextualSpacing/>
      <w:outlineLvl w:val="1"/>
    </w:pPr>
    <w:rPr>
      <w:rFonts w:eastAsiaTheme="majorEastAsia" w:cstheme="majorBidi"/>
      <w:bCs/>
      <w:sz w:val="28"/>
      <w:szCs w:val="26"/>
    </w:rPr>
  </w:style>
  <w:style w:type="paragraph" w:styleId="Overskrift3">
    <w:name w:val="heading 3"/>
    <w:basedOn w:val="Normal"/>
    <w:next w:val="Normal"/>
    <w:link w:val="Overskrift3Tegn"/>
    <w:uiPriority w:val="1"/>
    <w:qFormat/>
    <w:rsid w:val="00BB6B57"/>
    <w:pPr>
      <w:keepNext/>
      <w:keepLines/>
      <w:spacing w:before="260" w:after="0"/>
      <w:contextualSpacing/>
      <w:outlineLvl w:val="2"/>
    </w:pPr>
    <w:rPr>
      <w:rFonts w:eastAsiaTheme="majorEastAsia" w:cstheme="majorBidi"/>
      <w:bCs/>
      <w:sz w:val="24"/>
    </w:rPr>
  </w:style>
  <w:style w:type="paragraph" w:styleId="Overskrift4">
    <w:name w:val="heading 4"/>
    <w:basedOn w:val="Normal"/>
    <w:next w:val="Normal"/>
    <w:link w:val="Overskrift4Tegn"/>
    <w:uiPriority w:val="1"/>
    <w:rsid w:val="00BB6B57"/>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B6B57"/>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B6B57"/>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B6B57"/>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B6B57"/>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B6B57"/>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B6B57"/>
    <w:pPr>
      <w:tabs>
        <w:tab w:val="center" w:pos="4819"/>
        <w:tab w:val="right" w:pos="9638"/>
      </w:tabs>
      <w:spacing w:after="0" w:line="240" w:lineRule="atLeast"/>
    </w:pPr>
    <w:rPr>
      <w:sz w:val="16"/>
    </w:rPr>
  </w:style>
  <w:style w:type="paragraph" w:styleId="Sidefod">
    <w:name w:val="footer"/>
    <w:basedOn w:val="Normal"/>
    <w:link w:val="SidefodTegn"/>
    <w:uiPriority w:val="21"/>
    <w:rsid w:val="00BB6B57"/>
    <w:pPr>
      <w:tabs>
        <w:tab w:val="center" w:pos="4819"/>
        <w:tab w:val="right" w:pos="9638"/>
      </w:tabs>
      <w:spacing w:after="0" w:line="240" w:lineRule="atLeast"/>
      <w:jc w:val="right"/>
    </w:pPr>
    <w:rPr>
      <w:sz w:val="16"/>
    </w:rPr>
  </w:style>
  <w:style w:type="character" w:styleId="Sidetal">
    <w:name w:val="page number"/>
    <w:basedOn w:val="Standardskrifttypeiafsnit"/>
    <w:uiPriority w:val="21"/>
    <w:semiHidden/>
    <w:rsid w:val="00BB6B57"/>
  </w:style>
  <w:style w:type="table" w:styleId="Tabel-Gitter">
    <w:name w:val="Table Grid"/>
    <w:basedOn w:val="Tabel-Normal"/>
    <w:uiPriority w:val="59"/>
    <w:rsid w:val="00BB6B57"/>
    <w:pPr>
      <w:spacing w:line="280" w:lineRule="atLeast"/>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BB6B57"/>
    <w:rPr>
      <w:rFonts w:ascii="Arial" w:hAnsi="Arial"/>
      <w:sz w:val="22"/>
      <w:vertAlign w:val="superscript"/>
      <w:lang w:val="da-DK"/>
    </w:rPr>
  </w:style>
  <w:style w:type="paragraph" w:styleId="Fodnotetekst">
    <w:name w:val="footnote text"/>
    <w:basedOn w:val="Normal"/>
    <w:link w:val="FodnotetekstTegn"/>
    <w:uiPriority w:val="21"/>
    <w:semiHidden/>
    <w:rsid w:val="00BB6B57"/>
    <w:pPr>
      <w:spacing w:after="120" w:line="240" w:lineRule="atLeast"/>
      <w:ind w:left="85" w:hanging="85"/>
    </w:pPr>
    <w:rPr>
      <w:sz w:val="16"/>
    </w:rPr>
  </w:style>
  <w:style w:type="character" w:customStyle="1" w:styleId="ForklarendeTekst">
    <w:name w:val="ForklarendeTekst"/>
    <w:basedOn w:val="Standardskrifttypeiafsnit"/>
    <w:uiPriority w:val="9"/>
    <w:semiHidden/>
    <w:rsid w:val="00BB6B57"/>
    <w:rPr>
      <w:rFonts w:ascii="Georgia" w:hAnsi="Georgia"/>
      <w:i/>
      <w:color w:val="FF0000"/>
      <w:sz w:val="18"/>
      <w:u w:val="none"/>
    </w:rPr>
  </w:style>
  <w:style w:type="paragraph" w:customStyle="1" w:styleId="Forklaring">
    <w:name w:val="Forklaring"/>
    <w:basedOn w:val="Normal"/>
    <w:uiPriority w:val="9"/>
    <w:semiHidden/>
    <w:rsid w:val="00BB6B57"/>
    <w:rPr>
      <w:i/>
      <w:color w:val="FF0000"/>
    </w:rPr>
  </w:style>
  <w:style w:type="paragraph" w:customStyle="1" w:styleId="Template">
    <w:name w:val="Template"/>
    <w:uiPriority w:val="8"/>
    <w:semiHidden/>
    <w:rsid w:val="00BB6B57"/>
    <w:pPr>
      <w:spacing w:line="240" w:lineRule="atLeast"/>
    </w:pPr>
    <w:rPr>
      <w:rFonts w:ascii="Arial" w:eastAsiaTheme="minorHAnsi" w:hAnsi="Arial" w:cstheme="minorBidi"/>
      <w:noProof/>
      <w:sz w:val="16"/>
      <w:lang w:eastAsia="en-US"/>
    </w:rPr>
  </w:style>
  <w:style w:type="paragraph" w:styleId="Markeringsbobletekst">
    <w:name w:val="Balloon Text"/>
    <w:basedOn w:val="Normal"/>
    <w:link w:val="MarkeringsbobletekstTegn"/>
    <w:uiPriority w:val="99"/>
    <w:semiHidden/>
    <w:rsid w:val="00BB6B5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6B57"/>
    <w:rPr>
      <w:rFonts w:ascii="Tahoma" w:eastAsiaTheme="minorHAnsi" w:hAnsi="Tahoma" w:cs="Tahoma"/>
      <w:sz w:val="16"/>
      <w:szCs w:val="16"/>
      <w:lang w:eastAsia="en-US"/>
    </w:rPr>
  </w:style>
  <w:style w:type="paragraph" w:customStyle="1" w:styleId="Kolofontekst">
    <w:name w:val="Kolofontekst"/>
    <w:basedOn w:val="Normal"/>
    <w:uiPriority w:val="9"/>
    <w:semiHidden/>
    <w:rsid w:val="00BB6B57"/>
    <w:rPr>
      <w:szCs w:val="22"/>
    </w:rPr>
  </w:style>
  <w:style w:type="paragraph" w:customStyle="1" w:styleId="Template-Address">
    <w:name w:val="Template - Address"/>
    <w:basedOn w:val="Template"/>
    <w:uiPriority w:val="9"/>
    <w:semiHidden/>
    <w:rsid w:val="00BB6B57"/>
  </w:style>
  <w:style w:type="character" w:styleId="Svaghenvisning">
    <w:name w:val="Subtle Reference"/>
    <w:basedOn w:val="Standardskrifttypeiafsnit"/>
    <w:uiPriority w:val="99"/>
    <w:semiHidden/>
    <w:qFormat/>
    <w:rsid w:val="00BB6B57"/>
    <w:rPr>
      <w:caps w:val="0"/>
      <w:smallCaps w:val="0"/>
      <w:color w:val="auto"/>
      <w:u w:val="single"/>
    </w:rPr>
  </w:style>
  <w:style w:type="character" w:styleId="Kraftighenvisning">
    <w:name w:val="Intense Reference"/>
    <w:basedOn w:val="Standardskrifttypeiafsnit"/>
    <w:uiPriority w:val="99"/>
    <w:semiHidden/>
    <w:qFormat/>
    <w:rsid w:val="00BB6B57"/>
    <w:rPr>
      <w:b/>
      <w:bCs/>
      <w:caps w:val="0"/>
      <w:smallCaps w:val="0"/>
      <w:color w:val="auto"/>
      <w:spacing w:val="5"/>
      <w:u w:val="single"/>
    </w:rPr>
  </w:style>
  <w:style w:type="numbering" w:styleId="111111">
    <w:name w:val="Outline List 2"/>
    <w:basedOn w:val="Ingenoversigt"/>
    <w:uiPriority w:val="99"/>
    <w:semiHidden/>
    <w:rsid w:val="00BB6B57"/>
    <w:pPr>
      <w:numPr>
        <w:numId w:val="11"/>
      </w:numPr>
    </w:pPr>
  </w:style>
  <w:style w:type="numbering" w:styleId="1ai">
    <w:name w:val="Outline List 1"/>
    <w:basedOn w:val="Ingenoversigt"/>
    <w:uiPriority w:val="99"/>
    <w:semiHidden/>
    <w:rsid w:val="00BB6B57"/>
    <w:pPr>
      <w:numPr>
        <w:numId w:val="12"/>
      </w:numPr>
    </w:pPr>
  </w:style>
  <w:style w:type="character" w:customStyle="1" w:styleId="Overskrift2Tegn">
    <w:name w:val="Overskrift 2 Tegn"/>
    <w:basedOn w:val="Standardskrifttypeiafsnit"/>
    <w:link w:val="Overskrift2"/>
    <w:uiPriority w:val="1"/>
    <w:rsid w:val="003D709F"/>
    <w:rPr>
      <w:rFonts w:ascii="Arial" w:eastAsiaTheme="majorEastAsia" w:hAnsi="Arial" w:cstheme="majorBidi"/>
      <w:bCs/>
      <w:sz w:val="28"/>
      <w:szCs w:val="26"/>
      <w:lang w:eastAsia="en-US"/>
    </w:rPr>
  </w:style>
  <w:style w:type="character" w:customStyle="1" w:styleId="Overskrift3Tegn">
    <w:name w:val="Overskrift 3 Tegn"/>
    <w:basedOn w:val="Standardskrifttypeiafsnit"/>
    <w:link w:val="Overskrift3"/>
    <w:uiPriority w:val="1"/>
    <w:rsid w:val="00BB6B57"/>
    <w:rPr>
      <w:rFonts w:ascii="Arial" w:eastAsiaTheme="majorEastAsia" w:hAnsi="Arial" w:cstheme="majorBidi"/>
      <w:bCs/>
      <w:sz w:val="24"/>
      <w:lang w:eastAsia="en-US"/>
    </w:rPr>
  </w:style>
  <w:style w:type="character" w:customStyle="1" w:styleId="Overskrift4Tegn">
    <w:name w:val="Overskrift 4 Tegn"/>
    <w:basedOn w:val="Standardskrifttypeiafsnit"/>
    <w:link w:val="Overskrift4"/>
    <w:uiPriority w:val="1"/>
    <w:rsid w:val="00BB6B57"/>
    <w:rPr>
      <w:rFonts w:ascii="Arial" w:eastAsiaTheme="majorEastAsia" w:hAnsi="Arial" w:cstheme="majorBidi"/>
      <w:b/>
      <w:bCs/>
      <w:iCs/>
      <w:lang w:eastAsia="en-US"/>
    </w:rPr>
  </w:style>
  <w:style w:type="character" w:customStyle="1" w:styleId="Overskrift5Tegn">
    <w:name w:val="Overskrift 5 Tegn"/>
    <w:basedOn w:val="Standardskrifttypeiafsnit"/>
    <w:link w:val="Overskrift5"/>
    <w:uiPriority w:val="1"/>
    <w:semiHidden/>
    <w:rsid w:val="00EA34B9"/>
    <w:rPr>
      <w:rFonts w:ascii="Arial" w:eastAsiaTheme="majorEastAsia" w:hAnsi="Arial" w:cstheme="majorBidi"/>
      <w:b/>
      <w:lang w:eastAsia="en-US"/>
    </w:rPr>
  </w:style>
  <w:style w:type="character" w:customStyle="1" w:styleId="Overskrift6Tegn">
    <w:name w:val="Overskrift 6 Tegn"/>
    <w:basedOn w:val="Standardskrifttypeiafsnit"/>
    <w:link w:val="Overskrift6"/>
    <w:uiPriority w:val="1"/>
    <w:semiHidden/>
    <w:rsid w:val="00BB6B57"/>
    <w:rPr>
      <w:rFonts w:ascii="Arial" w:eastAsiaTheme="majorEastAsia" w:hAnsi="Arial" w:cstheme="majorBidi"/>
      <w:b/>
      <w:iCs/>
      <w:lang w:eastAsia="en-US"/>
    </w:rPr>
  </w:style>
  <w:style w:type="character" w:customStyle="1" w:styleId="Overskrift7Tegn">
    <w:name w:val="Overskrift 7 Tegn"/>
    <w:basedOn w:val="Standardskrifttypeiafsnit"/>
    <w:link w:val="Overskrift7"/>
    <w:uiPriority w:val="1"/>
    <w:semiHidden/>
    <w:rsid w:val="00BB6B57"/>
    <w:rPr>
      <w:rFonts w:ascii="Arial" w:eastAsiaTheme="majorEastAsia" w:hAnsi="Arial" w:cstheme="majorBidi"/>
      <w:b/>
      <w:iCs/>
      <w:lang w:eastAsia="en-US"/>
    </w:rPr>
  </w:style>
  <w:style w:type="character" w:customStyle="1" w:styleId="Overskrift8Tegn">
    <w:name w:val="Overskrift 8 Tegn"/>
    <w:basedOn w:val="Standardskrifttypeiafsnit"/>
    <w:link w:val="Overskrift8"/>
    <w:uiPriority w:val="1"/>
    <w:semiHidden/>
    <w:rsid w:val="00BB6B57"/>
    <w:rPr>
      <w:rFonts w:ascii="Arial" w:eastAsiaTheme="majorEastAsia" w:hAnsi="Arial" w:cstheme="majorBidi"/>
      <w:b/>
      <w:lang w:eastAsia="en-US"/>
    </w:rPr>
  </w:style>
  <w:style w:type="character" w:customStyle="1" w:styleId="Overskrift9Tegn">
    <w:name w:val="Overskrift 9 Tegn"/>
    <w:basedOn w:val="Standardskrifttypeiafsnit"/>
    <w:link w:val="Overskrift9"/>
    <w:uiPriority w:val="1"/>
    <w:semiHidden/>
    <w:rsid w:val="00BB6B57"/>
    <w:rPr>
      <w:rFonts w:ascii="Arial" w:eastAsiaTheme="majorEastAsia" w:hAnsi="Arial" w:cstheme="majorBidi"/>
      <w:b/>
      <w:iCs/>
      <w:lang w:eastAsia="en-US"/>
    </w:rPr>
  </w:style>
  <w:style w:type="numbering" w:styleId="ArtikelSektion">
    <w:name w:val="Outline List 3"/>
    <w:basedOn w:val="Ingenoversigt"/>
    <w:uiPriority w:val="99"/>
    <w:semiHidden/>
    <w:rsid w:val="00BB6B57"/>
    <w:pPr>
      <w:numPr>
        <w:numId w:val="13"/>
      </w:numPr>
    </w:pPr>
  </w:style>
  <w:style w:type="paragraph" w:styleId="Bibliografi">
    <w:name w:val="Bibliography"/>
    <w:basedOn w:val="Normal"/>
    <w:next w:val="Normal"/>
    <w:uiPriority w:val="99"/>
    <w:semiHidden/>
    <w:rsid w:val="00BB6B57"/>
  </w:style>
  <w:style w:type="paragraph" w:styleId="Bloktekst">
    <w:name w:val="Block Text"/>
    <w:basedOn w:val="Normal"/>
    <w:uiPriority w:val="99"/>
    <w:semiHidden/>
    <w:rsid w:val="00BB6B5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Brdtekst">
    <w:name w:val="Body Text"/>
    <w:basedOn w:val="Normal"/>
    <w:link w:val="BrdtekstTegn"/>
    <w:uiPriority w:val="99"/>
    <w:semiHidden/>
    <w:rsid w:val="00BB6B57"/>
    <w:pPr>
      <w:spacing w:after="120"/>
    </w:pPr>
  </w:style>
  <w:style w:type="character" w:customStyle="1" w:styleId="BrdtekstTegn">
    <w:name w:val="Brødtekst Tegn"/>
    <w:basedOn w:val="Standardskrifttypeiafsnit"/>
    <w:link w:val="Brdtekst"/>
    <w:uiPriority w:val="99"/>
    <w:semiHidden/>
    <w:rsid w:val="00BB6B57"/>
    <w:rPr>
      <w:rFonts w:ascii="Arial" w:eastAsiaTheme="minorHAnsi" w:hAnsi="Arial" w:cstheme="minorBidi"/>
      <w:lang w:eastAsia="en-US"/>
    </w:rPr>
  </w:style>
  <w:style w:type="paragraph" w:styleId="Brdtekst2">
    <w:name w:val="Body Text 2"/>
    <w:basedOn w:val="Normal"/>
    <w:link w:val="Brdtekst2Tegn"/>
    <w:uiPriority w:val="99"/>
    <w:semiHidden/>
    <w:rsid w:val="00BB6B57"/>
    <w:pPr>
      <w:spacing w:after="120" w:line="480" w:lineRule="auto"/>
    </w:pPr>
  </w:style>
  <w:style w:type="character" w:customStyle="1" w:styleId="Brdtekst2Tegn">
    <w:name w:val="Brødtekst 2 Tegn"/>
    <w:basedOn w:val="Standardskrifttypeiafsnit"/>
    <w:link w:val="Brdtekst2"/>
    <w:uiPriority w:val="99"/>
    <w:semiHidden/>
    <w:rsid w:val="00BB6B57"/>
    <w:rPr>
      <w:rFonts w:ascii="Arial" w:eastAsiaTheme="minorHAnsi" w:hAnsi="Arial" w:cstheme="minorBidi"/>
      <w:lang w:eastAsia="en-US"/>
    </w:rPr>
  </w:style>
  <w:style w:type="paragraph" w:styleId="Brdtekst3">
    <w:name w:val="Body Text 3"/>
    <w:basedOn w:val="Normal"/>
    <w:link w:val="Brdtekst3Tegn"/>
    <w:uiPriority w:val="99"/>
    <w:semiHidden/>
    <w:rsid w:val="00BB6B57"/>
    <w:pPr>
      <w:spacing w:after="120"/>
    </w:pPr>
    <w:rPr>
      <w:sz w:val="16"/>
      <w:szCs w:val="16"/>
    </w:rPr>
  </w:style>
  <w:style w:type="character" w:customStyle="1" w:styleId="Brdtekst3Tegn">
    <w:name w:val="Brødtekst 3 Tegn"/>
    <w:basedOn w:val="Standardskrifttypeiafsnit"/>
    <w:link w:val="Brdtekst3"/>
    <w:uiPriority w:val="99"/>
    <w:semiHidden/>
    <w:rsid w:val="00BB6B57"/>
    <w:rPr>
      <w:rFonts w:ascii="Arial" w:eastAsiaTheme="minorHAnsi" w:hAnsi="Arial" w:cstheme="minorBidi"/>
      <w:sz w:val="16"/>
      <w:szCs w:val="16"/>
      <w:lang w:eastAsia="en-US"/>
    </w:rPr>
  </w:style>
  <w:style w:type="paragraph" w:styleId="Brdtekst-frstelinjeindrykning1">
    <w:name w:val="Body Text First Indent"/>
    <w:basedOn w:val="Brdtekst"/>
    <w:link w:val="Brdtekst-frstelinjeindrykning1Tegn"/>
    <w:uiPriority w:val="99"/>
    <w:semiHidden/>
    <w:rsid w:val="00BB6B5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B6B57"/>
    <w:rPr>
      <w:rFonts w:ascii="Arial" w:eastAsiaTheme="minorHAnsi" w:hAnsi="Arial" w:cstheme="minorBidi"/>
      <w:lang w:eastAsia="en-US"/>
    </w:rPr>
  </w:style>
  <w:style w:type="paragraph" w:styleId="Brdtekstindrykning">
    <w:name w:val="Body Text Indent"/>
    <w:basedOn w:val="Normal"/>
    <w:link w:val="BrdtekstindrykningTegn"/>
    <w:uiPriority w:val="99"/>
    <w:semiHidden/>
    <w:rsid w:val="00BB6B57"/>
    <w:pPr>
      <w:spacing w:after="120"/>
      <w:ind w:left="283"/>
    </w:pPr>
  </w:style>
  <w:style w:type="character" w:customStyle="1" w:styleId="BrdtekstindrykningTegn">
    <w:name w:val="Brødtekstindrykning Tegn"/>
    <w:basedOn w:val="Standardskrifttypeiafsnit"/>
    <w:link w:val="Brdtekstindrykning"/>
    <w:uiPriority w:val="99"/>
    <w:semiHidden/>
    <w:rsid w:val="00BB6B57"/>
    <w:rPr>
      <w:rFonts w:ascii="Arial" w:eastAsiaTheme="minorHAnsi" w:hAnsi="Arial" w:cstheme="minorBidi"/>
      <w:lang w:eastAsia="en-US"/>
    </w:rPr>
  </w:style>
  <w:style w:type="paragraph" w:styleId="Brdtekst-frstelinjeindrykning2">
    <w:name w:val="Body Text First Indent 2"/>
    <w:basedOn w:val="Brdtekstindrykning"/>
    <w:link w:val="Brdtekst-frstelinjeindrykning2Tegn"/>
    <w:uiPriority w:val="99"/>
    <w:semiHidden/>
    <w:rsid w:val="00BB6B5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B6B57"/>
    <w:rPr>
      <w:rFonts w:ascii="Arial" w:eastAsiaTheme="minorHAnsi" w:hAnsi="Arial" w:cstheme="minorBidi"/>
      <w:lang w:eastAsia="en-US"/>
    </w:rPr>
  </w:style>
  <w:style w:type="paragraph" w:styleId="Brdtekstindrykning2">
    <w:name w:val="Body Text Indent 2"/>
    <w:basedOn w:val="Normal"/>
    <w:link w:val="Brdtekstindrykning2Tegn"/>
    <w:uiPriority w:val="99"/>
    <w:semiHidden/>
    <w:rsid w:val="00BB6B5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B6B57"/>
    <w:rPr>
      <w:rFonts w:ascii="Arial" w:eastAsiaTheme="minorHAnsi" w:hAnsi="Arial" w:cstheme="minorBidi"/>
      <w:lang w:eastAsia="en-US"/>
    </w:rPr>
  </w:style>
  <w:style w:type="paragraph" w:styleId="Brdtekstindrykning3">
    <w:name w:val="Body Text Indent 3"/>
    <w:basedOn w:val="Normal"/>
    <w:link w:val="Brdtekstindrykning3Tegn"/>
    <w:uiPriority w:val="99"/>
    <w:semiHidden/>
    <w:rsid w:val="00BB6B5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B6B57"/>
    <w:rPr>
      <w:rFonts w:ascii="Arial" w:eastAsiaTheme="minorHAnsi" w:hAnsi="Arial" w:cstheme="minorBidi"/>
      <w:sz w:val="16"/>
      <w:szCs w:val="16"/>
      <w:lang w:eastAsia="en-US"/>
    </w:rPr>
  </w:style>
  <w:style w:type="character" w:styleId="Bogenstitel">
    <w:name w:val="Book Title"/>
    <w:basedOn w:val="Standardskrifttypeiafsnit"/>
    <w:uiPriority w:val="99"/>
    <w:semiHidden/>
    <w:qFormat/>
    <w:rsid w:val="00BB6B57"/>
    <w:rPr>
      <w:b/>
      <w:bCs/>
      <w:caps w:val="0"/>
      <w:smallCaps w:val="0"/>
      <w:spacing w:val="5"/>
    </w:rPr>
  </w:style>
  <w:style w:type="paragraph" w:styleId="Billedtekst">
    <w:name w:val="caption"/>
    <w:basedOn w:val="Normal"/>
    <w:next w:val="Normal"/>
    <w:uiPriority w:val="3"/>
    <w:rsid w:val="00BB6B57"/>
    <w:pPr>
      <w:spacing w:line="240" w:lineRule="atLeast"/>
    </w:pPr>
    <w:rPr>
      <w:b/>
      <w:bCs/>
      <w:sz w:val="16"/>
    </w:rPr>
  </w:style>
  <w:style w:type="paragraph" w:styleId="Sluthilsen">
    <w:name w:val="Closing"/>
    <w:basedOn w:val="Normal"/>
    <w:link w:val="SluthilsenTegn"/>
    <w:uiPriority w:val="99"/>
    <w:semiHidden/>
    <w:rsid w:val="00BB6B57"/>
    <w:pPr>
      <w:spacing w:line="240" w:lineRule="auto"/>
      <w:ind w:left="4252"/>
    </w:pPr>
  </w:style>
  <w:style w:type="character" w:customStyle="1" w:styleId="SluthilsenTegn">
    <w:name w:val="Sluthilsen Tegn"/>
    <w:basedOn w:val="Standardskrifttypeiafsnit"/>
    <w:link w:val="Sluthilsen"/>
    <w:uiPriority w:val="99"/>
    <w:semiHidden/>
    <w:rsid w:val="00BB6B57"/>
    <w:rPr>
      <w:rFonts w:ascii="Arial" w:eastAsiaTheme="minorHAnsi" w:hAnsi="Arial" w:cstheme="minorBidi"/>
      <w:lang w:eastAsia="en-US"/>
    </w:rPr>
  </w:style>
  <w:style w:type="table" w:styleId="Farvetgitter">
    <w:name w:val="Colorful Grid"/>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1" w:themeFillTint="33"/>
    </w:tcPr>
    <w:tblStylePr w:type="firstRow">
      <w:rPr>
        <w:b/>
        <w:bCs/>
      </w:rPr>
      <w:tblPr/>
      <w:tcPr>
        <w:shd w:val="clear" w:color="auto" w:fill="F3C6A6" w:themeFill="accent1" w:themeFillTint="66"/>
      </w:tcPr>
    </w:tblStylePr>
    <w:tblStylePr w:type="lastRow">
      <w:rPr>
        <w:b/>
        <w:bCs/>
        <w:color w:val="000000" w:themeColor="text1"/>
      </w:rPr>
      <w:tblPr/>
      <w:tcPr>
        <w:shd w:val="clear" w:color="auto" w:fill="F3C6A6" w:themeFill="accent1" w:themeFillTint="66"/>
      </w:tcPr>
    </w:tblStylePr>
    <w:tblStylePr w:type="firstCol">
      <w:rPr>
        <w:color w:val="FFFFFF" w:themeColor="background1"/>
      </w:rPr>
      <w:tblPr/>
      <w:tcPr>
        <w:shd w:val="clear" w:color="auto" w:fill="AD5416" w:themeFill="accent1" w:themeFillShade="BF"/>
      </w:tcPr>
    </w:tblStylePr>
    <w:tblStylePr w:type="lastCol">
      <w:rPr>
        <w:color w:val="FFFFFF" w:themeColor="background1"/>
      </w:rPr>
      <w:tblPr/>
      <w:tcPr>
        <w:shd w:val="clear" w:color="auto" w:fill="AD5416" w:themeFill="accent1" w:themeFillShade="BF"/>
      </w:tc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Farvetgitter-fremhvningsfarve2">
    <w:name w:val="Colorful Grid Accent 2"/>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2" w:themeFillTint="33"/>
    </w:tcPr>
    <w:tblStylePr w:type="firstRow">
      <w:rPr>
        <w:b/>
        <w:bCs/>
      </w:rPr>
      <w:tblPr/>
      <w:tcPr>
        <w:shd w:val="clear" w:color="auto" w:fill="FF8888" w:themeFill="accent2" w:themeFillTint="66"/>
      </w:tcPr>
    </w:tblStylePr>
    <w:tblStylePr w:type="lastRow">
      <w:rPr>
        <w:b/>
        <w:bCs/>
        <w:color w:val="000000" w:themeColor="text1"/>
      </w:rPr>
      <w:tblPr/>
      <w:tcPr>
        <w:shd w:val="clear" w:color="auto" w:fill="FF8888" w:themeFill="accent2" w:themeFillTint="66"/>
      </w:tcPr>
    </w:tblStylePr>
    <w:tblStylePr w:type="firstCol">
      <w:rPr>
        <w:color w:val="FFFFFF" w:themeColor="background1"/>
      </w:rPr>
      <w:tblPr/>
      <w:tcPr>
        <w:shd w:val="clear" w:color="auto" w:fill="A00000" w:themeFill="accent2" w:themeFillShade="BF"/>
      </w:tcPr>
    </w:tblStylePr>
    <w:tblStylePr w:type="lastCol">
      <w:rPr>
        <w:color w:val="FFFFFF" w:themeColor="background1"/>
      </w:rPr>
      <w:tblPr/>
      <w:tcPr>
        <w:shd w:val="clear" w:color="auto" w:fill="A00000" w:themeFill="accent2" w:themeFillShade="BF"/>
      </w:tc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Farvetgitter-fremhvningsfarve3">
    <w:name w:val="Colorful Grid Accent 3"/>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E7BF" w:themeFill="accent3" w:themeFillTint="33"/>
    </w:tcPr>
    <w:tblStylePr w:type="firstRow">
      <w:rPr>
        <w:b/>
        <w:bCs/>
      </w:rPr>
      <w:tblPr/>
      <w:tcPr>
        <w:shd w:val="clear" w:color="auto" w:fill="EFCF80" w:themeFill="accent3" w:themeFillTint="66"/>
      </w:tcPr>
    </w:tblStylePr>
    <w:tblStylePr w:type="lastRow">
      <w:rPr>
        <w:b/>
        <w:bCs/>
        <w:color w:val="000000" w:themeColor="text1"/>
      </w:rPr>
      <w:tblPr/>
      <w:tcPr>
        <w:shd w:val="clear" w:color="auto" w:fill="EFCF80" w:themeFill="accent3" w:themeFillTint="66"/>
      </w:tcPr>
    </w:tblStylePr>
    <w:tblStylePr w:type="firstCol">
      <w:rPr>
        <w:color w:val="FFFFFF" w:themeColor="background1"/>
      </w:rPr>
      <w:tblPr/>
      <w:tcPr>
        <w:shd w:val="clear" w:color="auto" w:fill="674D0C" w:themeFill="accent3" w:themeFillShade="BF"/>
      </w:tcPr>
    </w:tblStylePr>
    <w:tblStylePr w:type="lastCol">
      <w:rPr>
        <w:color w:val="FFFFFF" w:themeColor="background1"/>
      </w:rPr>
      <w:tblPr/>
      <w:tcPr>
        <w:shd w:val="clear" w:color="auto" w:fill="674D0C" w:themeFill="accent3" w:themeFillShade="BF"/>
      </w:tc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Farvetgitter-fremhvningsfarve4">
    <w:name w:val="Colorful Grid Accent 4"/>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C8CF" w:themeFill="accent5" w:themeFillTint="33"/>
    </w:tcPr>
    <w:tblStylePr w:type="firstRow">
      <w:rPr>
        <w:b/>
        <w:bCs/>
      </w:rPr>
      <w:tblPr/>
      <w:tcPr>
        <w:shd w:val="clear" w:color="auto" w:fill="E1939F" w:themeFill="accent5" w:themeFillTint="66"/>
      </w:tcPr>
    </w:tblStylePr>
    <w:tblStylePr w:type="lastRow">
      <w:rPr>
        <w:b/>
        <w:bCs/>
        <w:color w:val="000000" w:themeColor="text1"/>
      </w:rPr>
      <w:tblPr/>
      <w:tcPr>
        <w:shd w:val="clear" w:color="auto" w:fill="E1939F" w:themeFill="accent5" w:themeFillTint="66"/>
      </w:tcPr>
    </w:tblStylePr>
    <w:tblStylePr w:type="firstCol">
      <w:rPr>
        <w:color w:val="FFFFFF" w:themeColor="background1"/>
      </w:rPr>
      <w:tblPr/>
      <w:tcPr>
        <w:shd w:val="clear" w:color="auto" w:fill="611B26" w:themeFill="accent5" w:themeFillShade="BF"/>
      </w:tcPr>
    </w:tblStylePr>
    <w:tblStylePr w:type="lastCol">
      <w:rPr>
        <w:color w:val="FFFFFF" w:themeColor="background1"/>
      </w:rPr>
      <w:tblPr/>
      <w:tcPr>
        <w:shd w:val="clear" w:color="auto" w:fill="611B26" w:themeFill="accent5" w:themeFillShade="BF"/>
      </w:tc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Farvetgitter-fremhvningsfarve6">
    <w:name w:val="Colorful Grid Accent 6"/>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CCB1" w:themeFill="accent6" w:themeFillTint="33"/>
    </w:tcPr>
    <w:tblStylePr w:type="firstRow">
      <w:rPr>
        <w:b/>
        <w:bCs/>
      </w:rPr>
      <w:tblPr/>
      <w:tcPr>
        <w:shd w:val="clear" w:color="auto" w:fill="EB9963" w:themeFill="accent6" w:themeFillTint="66"/>
      </w:tcPr>
    </w:tblStylePr>
    <w:tblStylePr w:type="lastRow">
      <w:rPr>
        <w:b/>
        <w:bCs/>
        <w:color w:val="000000" w:themeColor="text1"/>
      </w:rPr>
      <w:tblPr/>
      <w:tcPr>
        <w:shd w:val="clear" w:color="auto" w:fill="EB9963" w:themeFill="accent6" w:themeFillTint="66"/>
      </w:tcPr>
    </w:tblStylePr>
    <w:tblStylePr w:type="firstCol">
      <w:rPr>
        <w:color w:val="FFFFFF" w:themeColor="background1"/>
      </w:rPr>
      <w:tblPr/>
      <w:tcPr>
        <w:shd w:val="clear" w:color="auto" w:fill="2E1606" w:themeFill="accent6" w:themeFillShade="BF"/>
      </w:tcPr>
    </w:tblStylePr>
    <w:tblStylePr w:type="lastCol">
      <w:rPr>
        <w:color w:val="FFFFFF" w:themeColor="background1"/>
      </w:rPr>
      <w:tblPr/>
      <w:tcPr>
        <w:shd w:val="clear" w:color="auto" w:fill="2E1606" w:themeFill="accent6" w:themeFillShade="BF"/>
      </w:tc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Farvetliste">
    <w:name w:val="Colorful List"/>
    <w:basedOn w:val="Tabel-Normal"/>
    <w:uiPriority w:val="99"/>
    <w:semiHidden/>
    <w:rsid w:val="00BB6B5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BB6B57"/>
    <w:pPr>
      <w:spacing w:line="240" w:lineRule="auto"/>
    </w:pPr>
    <w:rPr>
      <w:color w:val="000000" w:themeColor="text1"/>
    </w:rPr>
    <w:tblPr>
      <w:tblStyleRowBandSize w:val="1"/>
      <w:tblStyleColBandSize w:val="1"/>
    </w:tblPr>
    <w:tcPr>
      <w:shd w:val="clear" w:color="auto" w:fill="FCF0E9" w:themeFill="accen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1" w:themeFillTint="3F"/>
      </w:tcPr>
    </w:tblStylePr>
    <w:tblStylePr w:type="band1Horz">
      <w:tblPr/>
      <w:tcPr>
        <w:shd w:val="clear" w:color="auto" w:fill="F9E2D2" w:themeFill="accent1" w:themeFillTint="33"/>
      </w:tcPr>
    </w:tblStylePr>
  </w:style>
  <w:style w:type="table" w:styleId="Farvetliste-fremhvningsfarve2">
    <w:name w:val="Colorful List Accent 2"/>
    <w:basedOn w:val="Tabel-Normal"/>
    <w:uiPriority w:val="99"/>
    <w:semiHidden/>
    <w:rsid w:val="00BB6B57"/>
    <w:pPr>
      <w:spacing w:line="240" w:lineRule="auto"/>
    </w:pPr>
    <w:rPr>
      <w:color w:val="000000" w:themeColor="text1"/>
    </w:rPr>
    <w:tblPr>
      <w:tblStyleRowBandSize w:val="1"/>
      <w:tblStyleColBandSize w:val="1"/>
    </w:tblPr>
    <w:tcPr>
      <w:shd w:val="clear" w:color="auto" w:fill="FFE1E1" w:themeFill="accent2"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2" w:themeFillTint="3F"/>
      </w:tcPr>
    </w:tblStylePr>
    <w:tblStylePr w:type="band1Horz">
      <w:tblPr/>
      <w:tcPr>
        <w:shd w:val="clear" w:color="auto" w:fill="FFC3C3" w:themeFill="accent2" w:themeFillTint="33"/>
      </w:tcPr>
    </w:tblStylePr>
  </w:style>
  <w:style w:type="table" w:styleId="Farvetliste-fremhvningsfarve3">
    <w:name w:val="Colorful List Accent 3"/>
    <w:basedOn w:val="Tabel-Normal"/>
    <w:uiPriority w:val="99"/>
    <w:semiHidden/>
    <w:rsid w:val="00BB6B57"/>
    <w:pPr>
      <w:spacing w:line="240" w:lineRule="auto"/>
    </w:pPr>
    <w:rPr>
      <w:color w:val="000000" w:themeColor="text1"/>
    </w:rPr>
    <w:tblPr>
      <w:tblStyleRowBandSize w:val="1"/>
      <w:tblStyleColBandSize w:val="1"/>
    </w:tblPr>
    <w:tcPr>
      <w:shd w:val="clear" w:color="auto" w:fill="FBF3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1B0" w:themeFill="accent3" w:themeFillTint="3F"/>
      </w:tcPr>
    </w:tblStylePr>
    <w:tblStylePr w:type="band1Horz">
      <w:tblPr/>
      <w:tcPr>
        <w:shd w:val="clear" w:color="auto" w:fill="F7E7BF" w:themeFill="accent3" w:themeFillTint="33"/>
      </w:tcPr>
    </w:tblStylePr>
  </w:style>
  <w:style w:type="table" w:styleId="Farvetliste-fremhvningsfarve4">
    <w:name w:val="Colorful List Accent 4"/>
    <w:basedOn w:val="Tabel-Normal"/>
    <w:uiPriority w:val="99"/>
    <w:semiHidden/>
    <w:rsid w:val="00BB6B57"/>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6F520D" w:themeFill="accent3" w:themeFillShade="CC"/>
      </w:tcPr>
    </w:tblStylePr>
    <w:tblStylePr w:type="lastRow">
      <w:rPr>
        <w:b/>
        <w:bCs/>
        <w:color w:val="6F520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99"/>
    <w:semiHidden/>
    <w:rsid w:val="00BB6B57"/>
    <w:pPr>
      <w:spacing w:line="240" w:lineRule="auto"/>
    </w:pPr>
    <w:rPr>
      <w:color w:val="000000" w:themeColor="text1"/>
    </w:rPr>
    <w:tblPr>
      <w:tblStyleRowBandSize w:val="1"/>
      <w:tblStyleColBandSize w:val="1"/>
    </w:tblPr>
    <w:tcPr>
      <w:shd w:val="clear" w:color="auto" w:fill="F7E4E7" w:themeFill="accent5" w:themeFillTint="19"/>
    </w:tcPr>
    <w:tblStylePr w:type="firstRow">
      <w:rPr>
        <w:b/>
        <w:bCs/>
        <w:color w:val="FFFFFF" w:themeColor="background1"/>
      </w:rPr>
      <w:tblPr/>
      <w:tcPr>
        <w:tcBorders>
          <w:bottom w:val="single" w:sz="12" w:space="0" w:color="FFFFFF" w:themeColor="background1"/>
        </w:tcBorders>
        <w:shd w:val="clear" w:color="auto" w:fill="311706" w:themeFill="accent6" w:themeFillShade="CC"/>
      </w:tcPr>
    </w:tblStylePr>
    <w:tblStylePr w:type="lastRow">
      <w:rPr>
        <w:b/>
        <w:bCs/>
        <w:color w:val="3117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CC3" w:themeFill="accent5" w:themeFillTint="3F"/>
      </w:tcPr>
    </w:tblStylePr>
    <w:tblStylePr w:type="band1Horz">
      <w:tblPr/>
      <w:tcPr>
        <w:shd w:val="clear" w:color="auto" w:fill="F0C8CF" w:themeFill="accent5" w:themeFillTint="33"/>
      </w:tcPr>
    </w:tblStylePr>
  </w:style>
  <w:style w:type="table" w:styleId="Farvetliste-fremhvningsfarve6">
    <w:name w:val="Colorful List Accent 6"/>
    <w:basedOn w:val="Tabel-Normal"/>
    <w:uiPriority w:val="99"/>
    <w:semiHidden/>
    <w:rsid w:val="00BB6B57"/>
    <w:pPr>
      <w:spacing w:line="240" w:lineRule="auto"/>
    </w:pPr>
    <w:rPr>
      <w:color w:val="000000" w:themeColor="text1"/>
    </w:rPr>
    <w:tblPr>
      <w:tblStyleRowBandSize w:val="1"/>
      <w:tblStyleColBandSize w:val="1"/>
    </w:tblPr>
    <w:tcPr>
      <w:shd w:val="clear" w:color="auto" w:fill="FAE6D8" w:themeFill="accent6" w:themeFillTint="19"/>
    </w:tcPr>
    <w:tblStylePr w:type="firstRow">
      <w:rPr>
        <w:b/>
        <w:bCs/>
        <w:color w:val="FFFFFF" w:themeColor="background1"/>
      </w:rPr>
      <w:tblPr/>
      <w:tcPr>
        <w:tcBorders>
          <w:bottom w:val="single" w:sz="12" w:space="0" w:color="FFFFFF" w:themeColor="background1"/>
        </w:tcBorders>
        <w:shd w:val="clear" w:color="auto" w:fill="671C28" w:themeFill="accent5" w:themeFillShade="CC"/>
      </w:tcPr>
    </w:tblStylePr>
    <w:tblStylePr w:type="lastRow">
      <w:rPr>
        <w:b/>
        <w:bCs/>
        <w:color w:val="671C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9E" w:themeFill="accent6" w:themeFillTint="3F"/>
      </w:tcPr>
    </w:tblStylePr>
    <w:tblStylePr w:type="band1Horz">
      <w:tblPr/>
      <w:tcPr>
        <w:shd w:val="clear" w:color="auto" w:fill="F5CCB1" w:themeFill="accent6" w:themeFillTint="33"/>
      </w:tcPr>
    </w:tblStylePr>
  </w:style>
  <w:style w:type="table" w:styleId="Farvetskygge">
    <w:name w:val="Colorful Shading"/>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E37222" w:themeColor="accent1"/>
        <w:bottom w:val="single" w:sz="4" w:space="0" w:color="E37222" w:themeColor="accent1"/>
        <w:right w:val="single" w:sz="4" w:space="0" w:color="E37222" w:themeColor="accent1"/>
        <w:insideH w:val="single" w:sz="4" w:space="0" w:color="FFFFFF" w:themeColor="background1"/>
        <w:insideV w:val="single" w:sz="4" w:space="0" w:color="FFFFFF" w:themeColor="background1"/>
      </w:tblBorders>
    </w:tblPr>
    <w:tcPr>
      <w:shd w:val="clear" w:color="auto" w:fill="FCF0E9" w:themeFill="accen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1" w:themeFillShade="99"/>
      </w:tcPr>
    </w:tblStylePr>
    <w:tblStylePr w:type="firstCol">
      <w:rPr>
        <w:color w:val="FFFFFF" w:themeColor="background1"/>
      </w:rPr>
      <w:tblPr/>
      <w:tcPr>
        <w:tcBorders>
          <w:top w:val="nil"/>
          <w:left w:val="nil"/>
          <w:bottom w:val="nil"/>
          <w:right w:val="nil"/>
          <w:insideH w:val="single" w:sz="4" w:space="0" w:color="8A4311" w:themeColor="accent1" w:themeShade="99"/>
          <w:insideV w:val="nil"/>
        </w:tcBorders>
        <w:shd w:val="clear" w:color="auto" w:fill="8A43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1" w:themeFillShade="99"/>
      </w:tcPr>
    </w:tblStylePr>
    <w:tblStylePr w:type="band1Vert">
      <w:tblPr/>
      <w:tcPr>
        <w:shd w:val="clear" w:color="auto" w:fill="F3C6A6" w:themeFill="accent1" w:themeFillTint="66"/>
      </w:tcPr>
    </w:tblStylePr>
    <w:tblStylePr w:type="band1Horz">
      <w:tblPr/>
      <w:tcPr>
        <w:shd w:val="clear" w:color="auto" w:fill="F1B89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D60000" w:themeColor="accent2"/>
        <w:bottom w:val="single" w:sz="4" w:space="0" w:color="D60000" w:themeColor="accent2"/>
        <w:right w:val="single" w:sz="4" w:space="0" w:color="D60000" w:themeColor="accent2"/>
        <w:insideH w:val="single" w:sz="4" w:space="0" w:color="FFFFFF" w:themeColor="background1"/>
        <w:insideV w:val="single" w:sz="4" w:space="0" w:color="FFFFFF" w:themeColor="background1"/>
      </w:tblBorders>
    </w:tblPr>
    <w:tcPr>
      <w:shd w:val="clear" w:color="auto" w:fill="FFE1E1" w:themeFill="accent2"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0000" w:themeFill="accent2" w:themeFillShade="99"/>
      </w:tcPr>
    </w:tblStylePr>
    <w:tblStylePr w:type="firstCol">
      <w:rPr>
        <w:color w:val="FFFFFF" w:themeColor="background1"/>
      </w:rPr>
      <w:tblPr/>
      <w:tcPr>
        <w:tcBorders>
          <w:top w:val="nil"/>
          <w:left w:val="nil"/>
          <w:bottom w:val="nil"/>
          <w:right w:val="nil"/>
          <w:insideH w:val="single" w:sz="4" w:space="0" w:color="800000" w:themeColor="accent2" w:themeShade="99"/>
          <w:insideV w:val="nil"/>
        </w:tcBorders>
        <w:shd w:val="clear" w:color="auto" w:fill="80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00000" w:themeFill="accent2" w:themeFillShade="99"/>
      </w:tcPr>
    </w:tblStylePr>
    <w:tblStylePr w:type="band1Vert">
      <w:tblPr/>
      <w:tcPr>
        <w:shd w:val="clear" w:color="auto" w:fill="FF8888" w:themeFill="accent2" w:themeFillTint="66"/>
      </w:tcPr>
    </w:tblStylePr>
    <w:tblStylePr w:type="band1Horz">
      <w:tblPr/>
      <w:tcPr>
        <w:shd w:val="clear" w:color="auto" w:fill="FF6B6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BB6B57"/>
    <w:pPr>
      <w:spacing w:line="240" w:lineRule="auto"/>
    </w:pPr>
    <w:rPr>
      <w:color w:val="000000" w:themeColor="text1"/>
    </w:rPr>
    <w:tblPr>
      <w:tblStyleRowBandSize w:val="1"/>
      <w:tblStyleColBandSize w:val="1"/>
      <w:tblBorders>
        <w:top w:val="single" w:sz="24" w:space="0" w:color="FFC000" w:themeColor="accent4"/>
        <w:left w:val="single" w:sz="4" w:space="0" w:color="8B6811" w:themeColor="accent3"/>
        <w:bottom w:val="single" w:sz="4" w:space="0" w:color="8B6811" w:themeColor="accent3"/>
        <w:right w:val="single" w:sz="4" w:space="0" w:color="8B6811" w:themeColor="accent3"/>
        <w:insideH w:val="single" w:sz="4" w:space="0" w:color="FFFFFF" w:themeColor="background1"/>
        <w:insideV w:val="single" w:sz="4" w:space="0" w:color="FFFFFF" w:themeColor="background1"/>
      </w:tblBorders>
    </w:tblPr>
    <w:tcPr>
      <w:shd w:val="clear" w:color="auto" w:fill="FBF3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3D0A" w:themeFill="accent3" w:themeFillShade="99"/>
      </w:tcPr>
    </w:tblStylePr>
    <w:tblStylePr w:type="firstCol">
      <w:rPr>
        <w:color w:val="FFFFFF" w:themeColor="background1"/>
      </w:rPr>
      <w:tblPr/>
      <w:tcPr>
        <w:tcBorders>
          <w:top w:val="nil"/>
          <w:left w:val="nil"/>
          <w:bottom w:val="nil"/>
          <w:right w:val="nil"/>
          <w:insideH w:val="single" w:sz="4" w:space="0" w:color="533D0A" w:themeColor="accent3" w:themeShade="99"/>
          <w:insideV w:val="nil"/>
        </w:tcBorders>
        <w:shd w:val="clear" w:color="auto" w:fill="533D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33D0A" w:themeFill="accent3" w:themeFillShade="99"/>
      </w:tcPr>
    </w:tblStylePr>
    <w:tblStylePr w:type="band1Vert">
      <w:tblPr/>
      <w:tcPr>
        <w:shd w:val="clear" w:color="auto" w:fill="EFCF80" w:themeFill="accent3" w:themeFillTint="66"/>
      </w:tcPr>
    </w:tblStylePr>
    <w:tblStylePr w:type="band1Horz">
      <w:tblPr/>
      <w:tcPr>
        <w:shd w:val="clear" w:color="auto" w:fill="EBC361" w:themeFill="accent3" w:themeFillTint="7F"/>
      </w:tcPr>
    </w:tblStylePr>
  </w:style>
  <w:style w:type="table" w:styleId="Farvetskygge-fremhvningsfarve4">
    <w:name w:val="Colorful Shading Accent 4"/>
    <w:basedOn w:val="Tabel-Normal"/>
    <w:uiPriority w:val="99"/>
    <w:semiHidden/>
    <w:rsid w:val="00BB6B57"/>
    <w:pPr>
      <w:spacing w:line="240" w:lineRule="auto"/>
    </w:pPr>
    <w:rPr>
      <w:color w:val="000000" w:themeColor="text1"/>
    </w:rPr>
    <w:tblPr>
      <w:tblStyleRowBandSize w:val="1"/>
      <w:tblStyleColBandSize w:val="1"/>
      <w:tblBorders>
        <w:top w:val="single" w:sz="24" w:space="0" w:color="8B6811"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BB6B57"/>
    <w:pPr>
      <w:spacing w:line="240" w:lineRule="auto"/>
    </w:pPr>
    <w:rPr>
      <w:color w:val="000000" w:themeColor="text1"/>
    </w:rPr>
    <w:tblPr>
      <w:tblStyleRowBandSize w:val="1"/>
      <w:tblStyleColBandSize w:val="1"/>
      <w:tblBorders>
        <w:top w:val="single" w:sz="24" w:space="0" w:color="3E1E08" w:themeColor="accent6"/>
        <w:left w:val="single" w:sz="4" w:space="0" w:color="822433" w:themeColor="accent5"/>
        <w:bottom w:val="single" w:sz="4" w:space="0" w:color="822433" w:themeColor="accent5"/>
        <w:right w:val="single" w:sz="4" w:space="0" w:color="822433" w:themeColor="accent5"/>
        <w:insideH w:val="single" w:sz="4" w:space="0" w:color="FFFFFF" w:themeColor="background1"/>
        <w:insideV w:val="single" w:sz="4" w:space="0" w:color="FFFFFF" w:themeColor="background1"/>
      </w:tblBorders>
    </w:tblPr>
    <w:tcPr>
      <w:shd w:val="clear" w:color="auto" w:fill="F7E4E7" w:themeFill="accent5" w:themeFillTint="19"/>
    </w:tcPr>
    <w:tblStylePr w:type="firstRow">
      <w:rPr>
        <w:b/>
        <w:bCs/>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51E" w:themeFill="accent5" w:themeFillShade="99"/>
      </w:tcPr>
    </w:tblStylePr>
    <w:tblStylePr w:type="firstCol">
      <w:rPr>
        <w:color w:val="FFFFFF" w:themeColor="background1"/>
      </w:rPr>
      <w:tblPr/>
      <w:tcPr>
        <w:tcBorders>
          <w:top w:val="nil"/>
          <w:left w:val="nil"/>
          <w:bottom w:val="nil"/>
          <w:right w:val="nil"/>
          <w:insideH w:val="single" w:sz="4" w:space="0" w:color="4D151E" w:themeColor="accent5" w:themeShade="99"/>
          <w:insideV w:val="nil"/>
        </w:tcBorders>
        <w:shd w:val="clear" w:color="auto" w:fill="4D15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D151E" w:themeFill="accent5" w:themeFillShade="99"/>
      </w:tcPr>
    </w:tblStylePr>
    <w:tblStylePr w:type="band1Vert">
      <w:tblPr/>
      <w:tcPr>
        <w:shd w:val="clear" w:color="auto" w:fill="E1939F" w:themeFill="accent5" w:themeFillTint="66"/>
      </w:tcPr>
    </w:tblStylePr>
    <w:tblStylePr w:type="band1Horz">
      <w:tblPr/>
      <w:tcPr>
        <w:shd w:val="clear" w:color="auto" w:fill="D9788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BB6B57"/>
    <w:pPr>
      <w:spacing w:line="240" w:lineRule="auto"/>
    </w:pPr>
    <w:rPr>
      <w:color w:val="000000" w:themeColor="text1"/>
    </w:rPr>
    <w:tblPr>
      <w:tblStyleRowBandSize w:val="1"/>
      <w:tblStyleColBandSize w:val="1"/>
      <w:tblBorders>
        <w:top w:val="single" w:sz="24" w:space="0" w:color="822433" w:themeColor="accent5"/>
        <w:left w:val="single" w:sz="4" w:space="0" w:color="3E1E08" w:themeColor="accent6"/>
        <w:bottom w:val="single" w:sz="4" w:space="0" w:color="3E1E08" w:themeColor="accent6"/>
        <w:right w:val="single" w:sz="4" w:space="0" w:color="3E1E08" w:themeColor="accent6"/>
        <w:insideH w:val="single" w:sz="4" w:space="0" w:color="FFFFFF" w:themeColor="background1"/>
        <w:insideV w:val="single" w:sz="4" w:space="0" w:color="FFFFFF" w:themeColor="background1"/>
      </w:tblBorders>
    </w:tblPr>
    <w:tcPr>
      <w:shd w:val="clear" w:color="auto" w:fill="FAE6D8" w:themeFill="accent6" w:themeFillTint="19"/>
    </w:tcPr>
    <w:tblStylePr w:type="firstRow">
      <w:rPr>
        <w:b/>
        <w:bCs/>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1104" w:themeFill="accent6" w:themeFillShade="99"/>
      </w:tcPr>
    </w:tblStylePr>
    <w:tblStylePr w:type="firstCol">
      <w:rPr>
        <w:color w:val="FFFFFF" w:themeColor="background1"/>
      </w:rPr>
      <w:tblPr/>
      <w:tcPr>
        <w:tcBorders>
          <w:top w:val="nil"/>
          <w:left w:val="nil"/>
          <w:bottom w:val="nil"/>
          <w:right w:val="nil"/>
          <w:insideH w:val="single" w:sz="4" w:space="0" w:color="251104" w:themeColor="accent6" w:themeShade="99"/>
          <w:insideV w:val="nil"/>
        </w:tcBorders>
        <w:shd w:val="clear" w:color="auto" w:fill="2511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1104" w:themeFill="accent6" w:themeFillShade="99"/>
      </w:tcPr>
    </w:tblStylePr>
    <w:tblStylePr w:type="band1Vert">
      <w:tblPr/>
      <w:tcPr>
        <w:shd w:val="clear" w:color="auto" w:fill="EB9963" w:themeFill="accent6" w:themeFillTint="66"/>
      </w:tcPr>
    </w:tblStylePr>
    <w:tblStylePr w:type="band1Horz">
      <w:tblPr/>
      <w:tcPr>
        <w:shd w:val="clear" w:color="auto" w:fill="E6813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B6B57"/>
    <w:rPr>
      <w:sz w:val="16"/>
      <w:szCs w:val="16"/>
    </w:rPr>
  </w:style>
  <w:style w:type="paragraph" w:styleId="Kommentartekst">
    <w:name w:val="annotation text"/>
    <w:basedOn w:val="Normal"/>
    <w:link w:val="KommentartekstTegn"/>
    <w:uiPriority w:val="99"/>
    <w:semiHidden/>
    <w:rsid w:val="00BB6B57"/>
    <w:pPr>
      <w:spacing w:line="240" w:lineRule="auto"/>
    </w:pPr>
  </w:style>
  <w:style w:type="character" w:customStyle="1" w:styleId="KommentartekstTegn">
    <w:name w:val="Kommentartekst Tegn"/>
    <w:basedOn w:val="Standardskrifttypeiafsnit"/>
    <w:link w:val="Kommentartekst"/>
    <w:uiPriority w:val="99"/>
    <w:semiHidden/>
    <w:rsid w:val="00BB6B57"/>
    <w:rPr>
      <w:rFonts w:ascii="Arial" w:eastAsiaTheme="minorHAnsi" w:hAnsi="Arial" w:cstheme="minorBidi"/>
      <w:lang w:eastAsia="en-US"/>
    </w:rPr>
  </w:style>
  <w:style w:type="paragraph" w:styleId="Kommentaremne">
    <w:name w:val="annotation subject"/>
    <w:basedOn w:val="Kommentartekst"/>
    <w:next w:val="Kommentartekst"/>
    <w:link w:val="KommentaremneTegn"/>
    <w:uiPriority w:val="99"/>
    <w:semiHidden/>
    <w:rsid w:val="00BB6B57"/>
    <w:rPr>
      <w:b/>
      <w:bCs/>
    </w:rPr>
  </w:style>
  <w:style w:type="character" w:customStyle="1" w:styleId="KommentaremneTegn">
    <w:name w:val="Kommentaremne Tegn"/>
    <w:basedOn w:val="KommentartekstTegn"/>
    <w:link w:val="Kommentaremne"/>
    <w:uiPriority w:val="99"/>
    <w:semiHidden/>
    <w:rsid w:val="00BB6B57"/>
    <w:rPr>
      <w:rFonts w:ascii="Arial" w:eastAsiaTheme="minorHAnsi" w:hAnsi="Arial" w:cstheme="minorBidi"/>
      <w:b/>
      <w:bCs/>
      <w:lang w:eastAsia="en-US"/>
    </w:rPr>
  </w:style>
  <w:style w:type="table" w:styleId="Mrkliste">
    <w:name w:val="Dark List"/>
    <w:basedOn w:val="Tabel-Normal"/>
    <w:uiPriority w:val="99"/>
    <w:semiHidden/>
    <w:rsid w:val="00BB6B5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BB6B57"/>
    <w:pPr>
      <w:spacing w:line="240" w:lineRule="auto"/>
    </w:pPr>
    <w:rPr>
      <w:color w:val="FFFFFF" w:themeColor="background1"/>
    </w:rPr>
    <w:tblPr>
      <w:tblStyleRowBandSize w:val="1"/>
      <w:tblStyleColBandSize w:val="1"/>
    </w:tblPr>
    <w:tcPr>
      <w:shd w:val="clear" w:color="auto" w:fill="E372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1" w:themeFillShade="BF"/>
      </w:tcPr>
    </w:tblStylePr>
    <w:tblStylePr w:type="band1Vert">
      <w:tblPr/>
      <w:tcPr>
        <w:tcBorders>
          <w:top w:val="nil"/>
          <w:left w:val="nil"/>
          <w:bottom w:val="nil"/>
          <w:right w:val="nil"/>
          <w:insideH w:val="nil"/>
          <w:insideV w:val="nil"/>
        </w:tcBorders>
        <w:shd w:val="clear" w:color="auto" w:fill="AD5416" w:themeFill="accent1" w:themeFillShade="BF"/>
      </w:tcPr>
    </w:tblStylePr>
    <w:tblStylePr w:type="band1Horz">
      <w:tblPr/>
      <w:tcPr>
        <w:tcBorders>
          <w:top w:val="nil"/>
          <w:left w:val="nil"/>
          <w:bottom w:val="nil"/>
          <w:right w:val="nil"/>
          <w:insideH w:val="nil"/>
          <w:insideV w:val="nil"/>
        </w:tcBorders>
        <w:shd w:val="clear" w:color="auto" w:fill="AD5416" w:themeFill="accent1" w:themeFillShade="BF"/>
      </w:tcPr>
    </w:tblStylePr>
  </w:style>
  <w:style w:type="table" w:styleId="Mrkliste-fremhvningsfarve2">
    <w:name w:val="Dark List Accent 2"/>
    <w:basedOn w:val="Tabel-Normal"/>
    <w:uiPriority w:val="99"/>
    <w:semiHidden/>
    <w:rsid w:val="00BB6B57"/>
    <w:pPr>
      <w:spacing w:line="240" w:lineRule="auto"/>
    </w:pPr>
    <w:rPr>
      <w:color w:val="FFFFFF" w:themeColor="background1"/>
    </w:rPr>
    <w:tblPr>
      <w:tblStyleRowBandSize w:val="1"/>
      <w:tblStyleColBandSize w:val="1"/>
    </w:tblPr>
    <w:tcPr>
      <w:shd w:val="clear" w:color="auto" w:fill="D6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0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00000" w:themeFill="accent2" w:themeFillShade="BF"/>
      </w:tcPr>
    </w:tblStylePr>
    <w:tblStylePr w:type="band1Vert">
      <w:tblPr/>
      <w:tcPr>
        <w:tcBorders>
          <w:top w:val="nil"/>
          <w:left w:val="nil"/>
          <w:bottom w:val="nil"/>
          <w:right w:val="nil"/>
          <w:insideH w:val="nil"/>
          <w:insideV w:val="nil"/>
        </w:tcBorders>
        <w:shd w:val="clear" w:color="auto" w:fill="A00000" w:themeFill="accent2" w:themeFillShade="BF"/>
      </w:tcPr>
    </w:tblStylePr>
    <w:tblStylePr w:type="band1Horz">
      <w:tblPr/>
      <w:tcPr>
        <w:tcBorders>
          <w:top w:val="nil"/>
          <w:left w:val="nil"/>
          <w:bottom w:val="nil"/>
          <w:right w:val="nil"/>
          <w:insideH w:val="nil"/>
          <w:insideV w:val="nil"/>
        </w:tcBorders>
        <w:shd w:val="clear" w:color="auto" w:fill="A00000" w:themeFill="accent2" w:themeFillShade="BF"/>
      </w:tcPr>
    </w:tblStylePr>
  </w:style>
  <w:style w:type="table" w:styleId="Mrkliste-fremhvningsfarve3">
    <w:name w:val="Dark List Accent 3"/>
    <w:basedOn w:val="Tabel-Normal"/>
    <w:uiPriority w:val="99"/>
    <w:semiHidden/>
    <w:rsid w:val="00BB6B57"/>
    <w:pPr>
      <w:spacing w:line="240" w:lineRule="auto"/>
    </w:pPr>
    <w:rPr>
      <w:color w:val="FFFFFF" w:themeColor="background1"/>
    </w:rPr>
    <w:tblPr>
      <w:tblStyleRowBandSize w:val="1"/>
      <w:tblStyleColBandSize w:val="1"/>
    </w:tblPr>
    <w:tcPr>
      <w:shd w:val="clear" w:color="auto" w:fill="8B68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3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74D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74D0C" w:themeFill="accent3" w:themeFillShade="BF"/>
      </w:tcPr>
    </w:tblStylePr>
    <w:tblStylePr w:type="band1Vert">
      <w:tblPr/>
      <w:tcPr>
        <w:tcBorders>
          <w:top w:val="nil"/>
          <w:left w:val="nil"/>
          <w:bottom w:val="nil"/>
          <w:right w:val="nil"/>
          <w:insideH w:val="nil"/>
          <w:insideV w:val="nil"/>
        </w:tcBorders>
        <w:shd w:val="clear" w:color="auto" w:fill="674D0C" w:themeFill="accent3" w:themeFillShade="BF"/>
      </w:tcPr>
    </w:tblStylePr>
    <w:tblStylePr w:type="band1Horz">
      <w:tblPr/>
      <w:tcPr>
        <w:tcBorders>
          <w:top w:val="nil"/>
          <w:left w:val="nil"/>
          <w:bottom w:val="nil"/>
          <w:right w:val="nil"/>
          <w:insideH w:val="nil"/>
          <w:insideV w:val="nil"/>
        </w:tcBorders>
        <w:shd w:val="clear" w:color="auto" w:fill="674D0C" w:themeFill="accent3" w:themeFillShade="BF"/>
      </w:tcPr>
    </w:tblStylePr>
  </w:style>
  <w:style w:type="table" w:styleId="Mrkliste-fremhvningsfarve4">
    <w:name w:val="Dark List Accent 4"/>
    <w:basedOn w:val="Tabel-Normal"/>
    <w:uiPriority w:val="99"/>
    <w:semiHidden/>
    <w:rsid w:val="00BB6B57"/>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99"/>
    <w:semiHidden/>
    <w:rsid w:val="00BB6B57"/>
    <w:pPr>
      <w:spacing w:line="240" w:lineRule="auto"/>
    </w:pPr>
    <w:rPr>
      <w:color w:val="FFFFFF" w:themeColor="background1"/>
    </w:rPr>
    <w:tblPr>
      <w:tblStyleRowBandSize w:val="1"/>
      <w:tblStyleColBandSize w:val="1"/>
    </w:tblPr>
    <w:tcPr>
      <w:shd w:val="clear" w:color="auto" w:fill="8224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2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1B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1B26" w:themeFill="accent5" w:themeFillShade="BF"/>
      </w:tcPr>
    </w:tblStylePr>
    <w:tblStylePr w:type="band1Vert">
      <w:tblPr/>
      <w:tcPr>
        <w:tcBorders>
          <w:top w:val="nil"/>
          <w:left w:val="nil"/>
          <w:bottom w:val="nil"/>
          <w:right w:val="nil"/>
          <w:insideH w:val="nil"/>
          <w:insideV w:val="nil"/>
        </w:tcBorders>
        <w:shd w:val="clear" w:color="auto" w:fill="611B26" w:themeFill="accent5" w:themeFillShade="BF"/>
      </w:tcPr>
    </w:tblStylePr>
    <w:tblStylePr w:type="band1Horz">
      <w:tblPr/>
      <w:tcPr>
        <w:tcBorders>
          <w:top w:val="nil"/>
          <w:left w:val="nil"/>
          <w:bottom w:val="nil"/>
          <w:right w:val="nil"/>
          <w:insideH w:val="nil"/>
          <w:insideV w:val="nil"/>
        </w:tcBorders>
        <w:shd w:val="clear" w:color="auto" w:fill="611B26" w:themeFill="accent5" w:themeFillShade="BF"/>
      </w:tcPr>
    </w:tblStylePr>
  </w:style>
  <w:style w:type="table" w:styleId="Mrkliste-fremhvningsfarve6">
    <w:name w:val="Dark List Accent 6"/>
    <w:basedOn w:val="Tabel-Normal"/>
    <w:uiPriority w:val="99"/>
    <w:semiHidden/>
    <w:rsid w:val="00BB6B57"/>
    <w:pPr>
      <w:spacing w:line="240" w:lineRule="auto"/>
    </w:pPr>
    <w:rPr>
      <w:color w:val="FFFFFF" w:themeColor="background1"/>
    </w:rPr>
    <w:tblPr>
      <w:tblStyleRowBandSize w:val="1"/>
      <w:tblStyleColBandSize w:val="1"/>
    </w:tblPr>
    <w:tcPr>
      <w:shd w:val="clear" w:color="auto" w:fill="3E1E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0E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1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1606" w:themeFill="accent6" w:themeFillShade="BF"/>
      </w:tcPr>
    </w:tblStylePr>
    <w:tblStylePr w:type="band1Vert">
      <w:tblPr/>
      <w:tcPr>
        <w:tcBorders>
          <w:top w:val="nil"/>
          <w:left w:val="nil"/>
          <w:bottom w:val="nil"/>
          <w:right w:val="nil"/>
          <w:insideH w:val="nil"/>
          <w:insideV w:val="nil"/>
        </w:tcBorders>
        <w:shd w:val="clear" w:color="auto" w:fill="2E1606" w:themeFill="accent6" w:themeFillShade="BF"/>
      </w:tcPr>
    </w:tblStylePr>
    <w:tblStylePr w:type="band1Horz">
      <w:tblPr/>
      <w:tcPr>
        <w:tcBorders>
          <w:top w:val="nil"/>
          <w:left w:val="nil"/>
          <w:bottom w:val="nil"/>
          <w:right w:val="nil"/>
          <w:insideH w:val="nil"/>
          <w:insideV w:val="nil"/>
        </w:tcBorders>
        <w:shd w:val="clear" w:color="auto" w:fill="2E1606" w:themeFill="accent6" w:themeFillShade="BF"/>
      </w:tcPr>
    </w:tblStylePr>
  </w:style>
  <w:style w:type="paragraph" w:styleId="Dato">
    <w:name w:val="Date"/>
    <w:basedOn w:val="Normal"/>
    <w:next w:val="Normal"/>
    <w:link w:val="DatoTegn"/>
    <w:uiPriority w:val="99"/>
    <w:semiHidden/>
    <w:rsid w:val="00BB6B57"/>
  </w:style>
  <w:style w:type="character" w:customStyle="1" w:styleId="DatoTegn">
    <w:name w:val="Dato Tegn"/>
    <w:basedOn w:val="Standardskrifttypeiafsnit"/>
    <w:link w:val="Dato"/>
    <w:uiPriority w:val="99"/>
    <w:semiHidden/>
    <w:rsid w:val="00BB6B57"/>
    <w:rPr>
      <w:rFonts w:ascii="Arial" w:eastAsiaTheme="minorHAnsi" w:hAnsi="Arial" w:cstheme="minorBidi"/>
      <w:lang w:eastAsia="en-US"/>
    </w:rPr>
  </w:style>
  <w:style w:type="paragraph" w:styleId="Dokumentoversigt">
    <w:name w:val="Document Map"/>
    <w:basedOn w:val="Normal"/>
    <w:link w:val="DokumentoversigtTegn"/>
    <w:uiPriority w:val="99"/>
    <w:semiHidden/>
    <w:rsid w:val="00BB6B5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B6B57"/>
    <w:rPr>
      <w:rFonts w:ascii="Tahoma" w:eastAsiaTheme="minorHAnsi" w:hAnsi="Tahoma" w:cs="Tahoma"/>
      <w:sz w:val="16"/>
      <w:szCs w:val="16"/>
      <w:lang w:eastAsia="en-US"/>
    </w:rPr>
  </w:style>
  <w:style w:type="paragraph" w:styleId="Mailsignatur">
    <w:name w:val="E-mail Signature"/>
    <w:basedOn w:val="Normal"/>
    <w:link w:val="MailsignaturTegn"/>
    <w:uiPriority w:val="99"/>
    <w:semiHidden/>
    <w:rsid w:val="00BB6B57"/>
    <w:pPr>
      <w:spacing w:line="240" w:lineRule="auto"/>
    </w:pPr>
  </w:style>
  <w:style w:type="character" w:customStyle="1" w:styleId="MailsignaturTegn">
    <w:name w:val="Mailsignatur Tegn"/>
    <w:basedOn w:val="Standardskrifttypeiafsnit"/>
    <w:link w:val="Mailsignatur"/>
    <w:uiPriority w:val="99"/>
    <w:semiHidden/>
    <w:rsid w:val="00BB6B57"/>
    <w:rPr>
      <w:rFonts w:ascii="Arial" w:eastAsiaTheme="minorHAnsi" w:hAnsi="Arial" w:cstheme="minorBidi"/>
      <w:lang w:eastAsia="en-US"/>
    </w:rPr>
  </w:style>
  <w:style w:type="character" w:styleId="Fremhv">
    <w:name w:val="Emphasis"/>
    <w:basedOn w:val="Standardskrifttypeiafsnit"/>
    <w:uiPriority w:val="4"/>
    <w:semiHidden/>
    <w:rsid w:val="00BB6B57"/>
    <w:rPr>
      <w:i/>
      <w:iCs/>
    </w:rPr>
  </w:style>
  <w:style w:type="character" w:styleId="Slutnotehenvisning">
    <w:name w:val="endnote reference"/>
    <w:basedOn w:val="Standardskrifttypeiafsnit"/>
    <w:uiPriority w:val="21"/>
    <w:semiHidden/>
    <w:rsid w:val="00BB6B57"/>
    <w:rPr>
      <w:vertAlign w:val="superscript"/>
    </w:rPr>
  </w:style>
  <w:style w:type="paragraph" w:styleId="Slutnotetekst">
    <w:name w:val="endnote text"/>
    <w:basedOn w:val="Normal"/>
    <w:link w:val="SlutnotetekstTegn"/>
    <w:uiPriority w:val="21"/>
    <w:semiHidden/>
    <w:rsid w:val="00BB6B5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B6B57"/>
    <w:rPr>
      <w:rFonts w:ascii="Arial" w:eastAsiaTheme="minorHAnsi" w:hAnsi="Arial" w:cstheme="minorBidi"/>
      <w:sz w:val="16"/>
      <w:lang w:eastAsia="en-US"/>
    </w:rPr>
  </w:style>
  <w:style w:type="paragraph" w:styleId="Modtageradresse">
    <w:name w:val="envelope address"/>
    <w:basedOn w:val="Normal"/>
    <w:uiPriority w:val="99"/>
    <w:semiHidden/>
    <w:rsid w:val="00BB6B57"/>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BB6B5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BB6B57"/>
    <w:rPr>
      <w:color w:val="800080" w:themeColor="followedHyperlink"/>
      <w:u w:val="single"/>
    </w:rPr>
  </w:style>
  <w:style w:type="character" w:styleId="HTML-akronym">
    <w:name w:val="HTML Acronym"/>
    <w:basedOn w:val="Standardskrifttypeiafsnit"/>
    <w:uiPriority w:val="99"/>
    <w:semiHidden/>
    <w:rsid w:val="00BB6B57"/>
  </w:style>
  <w:style w:type="paragraph" w:styleId="HTML-adresse">
    <w:name w:val="HTML Address"/>
    <w:basedOn w:val="Normal"/>
    <w:link w:val="HTML-adresseTegn"/>
    <w:uiPriority w:val="99"/>
    <w:semiHidden/>
    <w:rsid w:val="00BB6B57"/>
    <w:pPr>
      <w:spacing w:line="240" w:lineRule="auto"/>
    </w:pPr>
    <w:rPr>
      <w:i/>
      <w:iCs/>
    </w:rPr>
  </w:style>
  <w:style w:type="character" w:customStyle="1" w:styleId="HTML-adresseTegn">
    <w:name w:val="HTML-adresse Tegn"/>
    <w:basedOn w:val="Standardskrifttypeiafsnit"/>
    <w:link w:val="HTML-adresse"/>
    <w:uiPriority w:val="99"/>
    <w:semiHidden/>
    <w:rsid w:val="00BB6B57"/>
    <w:rPr>
      <w:rFonts w:ascii="Arial" w:eastAsiaTheme="minorHAnsi" w:hAnsi="Arial" w:cstheme="minorBidi"/>
      <w:i/>
      <w:iCs/>
      <w:lang w:eastAsia="en-US"/>
    </w:rPr>
  </w:style>
  <w:style w:type="character" w:styleId="HTML-citat">
    <w:name w:val="HTML Cite"/>
    <w:basedOn w:val="Standardskrifttypeiafsnit"/>
    <w:uiPriority w:val="99"/>
    <w:semiHidden/>
    <w:rsid w:val="00BB6B57"/>
    <w:rPr>
      <w:i/>
      <w:iCs/>
    </w:rPr>
  </w:style>
  <w:style w:type="character" w:styleId="HTML-kode">
    <w:name w:val="HTML Code"/>
    <w:basedOn w:val="Standardskrifttypeiafsnit"/>
    <w:uiPriority w:val="99"/>
    <w:semiHidden/>
    <w:rsid w:val="00BB6B57"/>
    <w:rPr>
      <w:rFonts w:ascii="Consolas" w:hAnsi="Consolas" w:cs="Consolas"/>
      <w:sz w:val="20"/>
      <w:szCs w:val="20"/>
    </w:rPr>
  </w:style>
  <w:style w:type="character" w:styleId="HTML-definition">
    <w:name w:val="HTML Definition"/>
    <w:basedOn w:val="Standardskrifttypeiafsnit"/>
    <w:uiPriority w:val="99"/>
    <w:semiHidden/>
    <w:rsid w:val="00BB6B57"/>
    <w:rPr>
      <w:i/>
      <w:iCs/>
    </w:rPr>
  </w:style>
  <w:style w:type="character" w:styleId="HTML-tastatur">
    <w:name w:val="HTML Keyboard"/>
    <w:basedOn w:val="Standardskrifttypeiafsnit"/>
    <w:uiPriority w:val="99"/>
    <w:semiHidden/>
    <w:rsid w:val="00BB6B57"/>
    <w:rPr>
      <w:rFonts w:ascii="Consolas" w:hAnsi="Consolas" w:cs="Consolas"/>
      <w:sz w:val="20"/>
      <w:szCs w:val="20"/>
    </w:rPr>
  </w:style>
  <w:style w:type="paragraph" w:styleId="FormateretHTML">
    <w:name w:val="HTML Preformatted"/>
    <w:basedOn w:val="Normal"/>
    <w:link w:val="FormateretHTMLTegn"/>
    <w:uiPriority w:val="99"/>
    <w:semiHidden/>
    <w:rsid w:val="00BB6B57"/>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BB6B57"/>
    <w:rPr>
      <w:rFonts w:ascii="Consolas" w:eastAsiaTheme="minorHAnsi" w:hAnsi="Consolas" w:cs="Consolas"/>
      <w:lang w:eastAsia="en-US"/>
    </w:rPr>
  </w:style>
  <w:style w:type="character" w:styleId="HTML-eksempel">
    <w:name w:val="HTML Sample"/>
    <w:basedOn w:val="Standardskrifttypeiafsnit"/>
    <w:uiPriority w:val="99"/>
    <w:semiHidden/>
    <w:rsid w:val="00BB6B57"/>
    <w:rPr>
      <w:rFonts w:ascii="Consolas" w:hAnsi="Consolas" w:cs="Consolas"/>
      <w:sz w:val="24"/>
      <w:szCs w:val="24"/>
    </w:rPr>
  </w:style>
  <w:style w:type="character" w:styleId="HTML-skrivemaskine">
    <w:name w:val="HTML Typewriter"/>
    <w:basedOn w:val="Standardskrifttypeiafsnit"/>
    <w:uiPriority w:val="99"/>
    <w:semiHidden/>
    <w:rsid w:val="00BB6B57"/>
    <w:rPr>
      <w:rFonts w:ascii="Consolas" w:hAnsi="Consolas" w:cs="Consolas"/>
      <w:sz w:val="20"/>
      <w:szCs w:val="20"/>
    </w:rPr>
  </w:style>
  <w:style w:type="character" w:styleId="HTML-variabel">
    <w:name w:val="HTML Variable"/>
    <w:basedOn w:val="Standardskrifttypeiafsnit"/>
    <w:uiPriority w:val="99"/>
    <w:semiHidden/>
    <w:rsid w:val="00BB6B57"/>
    <w:rPr>
      <w:i/>
      <w:iCs/>
    </w:rPr>
  </w:style>
  <w:style w:type="character" w:styleId="Hyperlink">
    <w:name w:val="Hyperlink"/>
    <w:basedOn w:val="Standardskrifttypeiafsnit"/>
    <w:uiPriority w:val="99"/>
    <w:rsid w:val="00BB6B57"/>
    <w:rPr>
      <w:color w:val="0000FF" w:themeColor="hyperlink"/>
      <w:u w:val="single"/>
    </w:rPr>
  </w:style>
  <w:style w:type="paragraph" w:styleId="Indeks1">
    <w:name w:val="index 1"/>
    <w:basedOn w:val="Normal"/>
    <w:next w:val="Normal"/>
    <w:autoRedefine/>
    <w:uiPriority w:val="99"/>
    <w:semiHidden/>
    <w:rsid w:val="00BB6B57"/>
    <w:pPr>
      <w:spacing w:line="240" w:lineRule="auto"/>
      <w:ind w:left="200" w:hanging="200"/>
    </w:pPr>
  </w:style>
  <w:style w:type="paragraph" w:styleId="Indeks2">
    <w:name w:val="index 2"/>
    <w:basedOn w:val="Normal"/>
    <w:next w:val="Normal"/>
    <w:autoRedefine/>
    <w:uiPriority w:val="99"/>
    <w:semiHidden/>
    <w:rsid w:val="00BB6B57"/>
    <w:pPr>
      <w:spacing w:line="240" w:lineRule="auto"/>
      <w:ind w:left="400" w:hanging="200"/>
    </w:pPr>
  </w:style>
  <w:style w:type="paragraph" w:styleId="Indeks3">
    <w:name w:val="index 3"/>
    <w:basedOn w:val="Normal"/>
    <w:next w:val="Normal"/>
    <w:autoRedefine/>
    <w:uiPriority w:val="99"/>
    <w:semiHidden/>
    <w:rsid w:val="00BB6B57"/>
    <w:pPr>
      <w:spacing w:line="240" w:lineRule="auto"/>
      <w:ind w:left="600" w:hanging="200"/>
    </w:pPr>
  </w:style>
  <w:style w:type="paragraph" w:styleId="Indeks4">
    <w:name w:val="index 4"/>
    <w:basedOn w:val="Normal"/>
    <w:next w:val="Normal"/>
    <w:autoRedefine/>
    <w:uiPriority w:val="99"/>
    <w:semiHidden/>
    <w:rsid w:val="00BB6B57"/>
    <w:pPr>
      <w:spacing w:line="240" w:lineRule="auto"/>
      <w:ind w:left="800" w:hanging="200"/>
    </w:pPr>
  </w:style>
  <w:style w:type="paragraph" w:styleId="Indeks5">
    <w:name w:val="index 5"/>
    <w:basedOn w:val="Normal"/>
    <w:next w:val="Normal"/>
    <w:autoRedefine/>
    <w:uiPriority w:val="99"/>
    <w:semiHidden/>
    <w:rsid w:val="00BB6B57"/>
    <w:pPr>
      <w:spacing w:line="240" w:lineRule="auto"/>
      <w:ind w:left="1000" w:hanging="200"/>
    </w:pPr>
  </w:style>
  <w:style w:type="paragraph" w:styleId="Indeks6">
    <w:name w:val="index 6"/>
    <w:basedOn w:val="Normal"/>
    <w:next w:val="Normal"/>
    <w:autoRedefine/>
    <w:uiPriority w:val="99"/>
    <w:semiHidden/>
    <w:rsid w:val="00BB6B57"/>
    <w:pPr>
      <w:spacing w:line="240" w:lineRule="auto"/>
      <w:ind w:left="1200" w:hanging="200"/>
    </w:pPr>
  </w:style>
  <w:style w:type="paragraph" w:styleId="Indeks7">
    <w:name w:val="index 7"/>
    <w:basedOn w:val="Normal"/>
    <w:next w:val="Normal"/>
    <w:autoRedefine/>
    <w:uiPriority w:val="99"/>
    <w:semiHidden/>
    <w:rsid w:val="00BB6B57"/>
    <w:pPr>
      <w:spacing w:line="240" w:lineRule="auto"/>
      <w:ind w:left="1400" w:hanging="200"/>
    </w:pPr>
  </w:style>
  <w:style w:type="paragraph" w:styleId="Indeks8">
    <w:name w:val="index 8"/>
    <w:basedOn w:val="Normal"/>
    <w:next w:val="Normal"/>
    <w:autoRedefine/>
    <w:uiPriority w:val="99"/>
    <w:semiHidden/>
    <w:rsid w:val="00BB6B57"/>
    <w:pPr>
      <w:spacing w:line="240" w:lineRule="auto"/>
      <w:ind w:left="1600" w:hanging="200"/>
    </w:pPr>
  </w:style>
  <w:style w:type="paragraph" w:styleId="Indeks9">
    <w:name w:val="index 9"/>
    <w:basedOn w:val="Normal"/>
    <w:next w:val="Normal"/>
    <w:autoRedefine/>
    <w:uiPriority w:val="99"/>
    <w:semiHidden/>
    <w:rsid w:val="00BB6B57"/>
    <w:pPr>
      <w:spacing w:line="240" w:lineRule="auto"/>
      <w:ind w:left="1800" w:hanging="200"/>
    </w:pPr>
  </w:style>
  <w:style w:type="paragraph" w:styleId="Indeksoverskrift">
    <w:name w:val="index heading"/>
    <w:basedOn w:val="Normal"/>
    <w:next w:val="Indeks1"/>
    <w:uiPriority w:val="99"/>
    <w:semiHidden/>
    <w:rsid w:val="00BB6B57"/>
    <w:rPr>
      <w:rFonts w:asciiTheme="majorHAnsi" w:eastAsiaTheme="majorEastAsia" w:hAnsiTheme="majorHAnsi" w:cstheme="majorBidi"/>
      <w:b/>
      <w:bCs/>
    </w:rPr>
  </w:style>
  <w:style w:type="character" w:styleId="Kraftigfremhvning">
    <w:name w:val="Intense Emphasis"/>
    <w:basedOn w:val="Standardskrifttypeiafsnit"/>
    <w:uiPriority w:val="19"/>
    <w:semiHidden/>
    <w:rsid w:val="00BB6B57"/>
    <w:rPr>
      <w:b/>
      <w:bCs/>
      <w:i/>
      <w:iCs/>
      <w:color w:val="auto"/>
    </w:rPr>
  </w:style>
  <w:style w:type="paragraph" w:styleId="Strktcitat">
    <w:name w:val="Intense Quote"/>
    <w:basedOn w:val="Normal"/>
    <w:next w:val="Normal"/>
    <w:link w:val="StrktcitatTegn"/>
    <w:uiPriority w:val="19"/>
    <w:semiHidden/>
    <w:rsid w:val="00BB6B5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B6B57"/>
    <w:rPr>
      <w:rFonts w:ascii="Arial" w:eastAsiaTheme="minorHAnsi" w:hAnsi="Arial" w:cstheme="minorBidi"/>
      <w:b/>
      <w:bCs/>
      <w:i/>
      <w:iCs/>
      <w:lang w:eastAsia="en-US"/>
    </w:rPr>
  </w:style>
  <w:style w:type="table" w:styleId="Lystgitter">
    <w:name w:val="Light Grid"/>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18" w:space="0" w:color="E37222" w:themeColor="accent1"/>
          <w:right w:val="single" w:sz="8" w:space="0" w:color="E37222" w:themeColor="accent1"/>
          <w:insideH w:val="nil"/>
          <w:insideV w:val="single" w:sz="8" w:space="0" w:color="E372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insideH w:val="nil"/>
          <w:insideV w:val="single" w:sz="8" w:space="0" w:color="E372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shd w:val="clear" w:color="auto" w:fill="F8DBC8" w:themeFill="accent1" w:themeFillTint="3F"/>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shd w:val="clear" w:color="auto" w:fill="F8DBC8" w:themeFill="accent1" w:themeFillTint="3F"/>
      </w:tcPr>
    </w:tblStylePr>
    <w:tblStylePr w:type="band2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tcPr>
    </w:tblStylePr>
  </w:style>
  <w:style w:type="table" w:styleId="Lystgitter-fremhvningsfarve2">
    <w:name w:val="Light Grid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18" w:space="0" w:color="D60000" w:themeColor="accent2"/>
          <w:right w:val="single" w:sz="8" w:space="0" w:color="D60000" w:themeColor="accent2"/>
          <w:insideH w:val="nil"/>
          <w:insideV w:val="single" w:sz="8" w:space="0" w:color="D6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insideH w:val="nil"/>
          <w:insideV w:val="single" w:sz="8" w:space="0" w:color="D6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shd w:val="clear" w:color="auto" w:fill="FFB5B5" w:themeFill="accent2" w:themeFillTint="3F"/>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shd w:val="clear" w:color="auto" w:fill="FFB5B5" w:themeFill="accent2" w:themeFillTint="3F"/>
      </w:tcPr>
    </w:tblStylePr>
    <w:tblStylePr w:type="band2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tcPr>
    </w:tblStylePr>
  </w:style>
  <w:style w:type="table" w:styleId="Lystgitter-fremhvningsfarve3">
    <w:name w:val="Light Grid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18" w:space="0" w:color="8B6811" w:themeColor="accent3"/>
          <w:right w:val="single" w:sz="8" w:space="0" w:color="8B6811" w:themeColor="accent3"/>
          <w:insideH w:val="nil"/>
          <w:insideV w:val="single" w:sz="8" w:space="0" w:color="8B68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insideH w:val="nil"/>
          <w:insideV w:val="single" w:sz="8" w:space="0" w:color="8B68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shd w:val="clear" w:color="auto" w:fill="F5E1B0" w:themeFill="accent3" w:themeFillTint="3F"/>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shd w:val="clear" w:color="auto" w:fill="F5E1B0" w:themeFill="accent3" w:themeFillTint="3F"/>
      </w:tcPr>
    </w:tblStylePr>
    <w:tblStylePr w:type="band2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tcPr>
    </w:tblStylePr>
  </w:style>
  <w:style w:type="table" w:styleId="Lystgitter-fremhvningsfarve4">
    <w:name w:val="Light Grid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18" w:space="0" w:color="822433" w:themeColor="accent5"/>
          <w:right w:val="single" w:sz="8" w:space="0" w:color="822433" w:themeColor="accent5"/>
          <w:insideH w:val="nil"/>
          <w:insideV w:val="single" w:sz="8" w:space="0" w:color="8224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insideH w:val="nil"/>
          <w:insideV w:val="single" w:sz="8" w:space="0" w:color="8224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shd w:val="clear" w:color="auto" w:fill="ECBCC3" w:themeFill="accent5" w:themeFillTint="3F"/>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shd w:val="clear" w:color="auto" w:fill="ECBCC3" w:themeFill="accent5" w:themeFillTint="3F"/>
      </w:tcPr>
    </w:tblStylePr>
    <w:tblStylePr w:type="band2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tcPr>
    </w:tblStylePr>
  </w:style>
  <w:style w:type="table" w:styleId="Lystgitter-fremhvningsfarve6">
    <w:name w:val="Light Grid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18" w:space="0" w:color="3E1E08" w:themeColor="accent6"/>
          <w:right w:val="single" w:sz="8" w:space="0" w:color="3E1E08" w:themeColor="accent6"/>
          <w:insideH w:val="nil"/>
          <w:insideV w:val="single" w:sz="8" w:space="0" w:color="3E1E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insideH w:val="nil"/>
          <w:insideV w:val="single" w:sz="8" w:space="0" w:color="3E1E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shd w:val="clear" w:color="auto" w:fill="F2C09E" w:themeFill="accent6" w:themeFillTint="3F"/>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shd w:val="clear" w:color="auto" w:fill="F2C09E" w:themeFill="accent6" w:themeFillTint="3F"/>
      </w:tcPr>
    </w:tblStylePr>
    <w:tblStylePr w:type="band2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tcPr>
    </w:tblStylePr>
  </w:style>
  <w:style w:type="table" w:styleId="Lysliste">
    <w:name w:val="Light List"/>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pPr>
        <w:spacing w:before="0" w:after="0" w:line="240" w:lineRule="auto"/>
      </w:pPr>
      <w:rPr>
        <w:b/>
        <w:bCs/>
        <w:color w:val="FFFFFF" w:themeColor="background1"/>
      </w:rPr>
      <w:tblPr/>
      <w:tcPr>
        <w:shd w:val="clear" w:color="auto" w:fill="E37222" w:themeFill="accent1"/>
      </w:tcPr>
    </w:tblStylePr>
    <w:tblStylePr w:type="lastRow">
      <w:pPr>
        <w:spacing w:before="0" w:after="0" w:line="240" w:lineRule="auto"/>
      </w:pPr>
      <w:rPr>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tcBorders>
      </w:tcPr>
    </w:tblStylePr>
    <w:tblStylePr w:type="firstCol">
      <w:rPr>
        <w:b/>
        <w:bCs/>
      </w:rPr>
    </w:tblStylePr>
    <w:tblStylePr w:type="lastCol">
      <w:rPr>
        <w:b/>
        <w:bCs/>
      </w:r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style>
  <w:style w:type="table" w:styleId="Lysliste-fremhvningsfarve2">
    <w:name w:val="Light List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pPr>
        <w:spacing w:before="0" w:after="0" w:line="240" w:lineRule="auto"/>
      </w:pPr>
      <w:rPr>
        <w:b/>
        <w:bCs/>
        <w:color w:val="FFFFFF" w:themeColor="background1"/>
      </w:rPr>
      <w:tblPr/>
      <w:tcPr>
        <w:shd w:val="clear" w:color="auto" w:fill="D60000" w:themeFill="accent2"/>
      </w:tcPr>
    </w:tblStylePr>
    <w:tblStylePr w:type="lastRow">
      <w:pPr>
        <w:spacing w:before="0" w:after="0" w:line="240" w:lineRule="auto"/>
      </w:pPr>
      <w:rPr>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tcBorders>
      </w:tcPr>
    </w:tblStylePr>
    <w:tblStylePr w:type="firstCol">
      <w:rPr>
        <w:b/>
        <w:bCs/>
      </w:rPr>
    </w:tblStylePr>
    <w:tblStylePr w:type="lastCol">
      <w:rPr>
        <w:b/>
        <w:bCs/>
      </w:r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style>
  <w:style w:type="table" w:styleId="Lysliste-fremhvningsfarve3">
    <w:name w:val="Light List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pPr>
        <w:spacing w:before="0" w:after="0" w:line="240" w:lineRule="auto"/>
      </w:pPr>
      <w:rPr>
        <w:b/>
        <w:bCs/>
        <w:color w:val="FFFFFF" w:themeColor="background1"/>
      </w:rPr>
      <w:tblPr/>
      <w:tcPr>
        <w:shd w:val="clear" w:color="auto" w:fill="8B6811" w:themeFill="accent3"/>
      </w:tcPr>
    </w:tblStylePr>
    <w:tblStylePr w:type="lastRow">
      <w:pPr>
        <w:spacing w:before="0" w:after="0" w:line="240" w:lineRule="auto"/>
      </w:pPr>
      <w:rPr>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tcBorders>
      </w:tcPr>
    </w:tblStylePr>
    <w:tblStylePr w:type="firstCol">
      <w:rPr>
        <w:b/>
        <w:bCs/>
      </w:rPr>
    </w:tblStylePr>
    <w:tblStylePr w:type="lastCol">
      <w:rPr>
        <w:b/>
        <w:bCs/>
      </w:r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style>
  <w:style w:type="table" w:styleId="Lysliste-fremhvningsfarve4">
    <w:name w:val="Light List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pPr>
        <w:spacing w:before="0" w:after="0" w:line="240" w:lineRule="auto"/>
      </w:pPr>
      <w:rPr>
        <w:b/>
        <w:bCs/>
        <w:color w:val="FFFFFF" w:themeColor="background1"/>
      </w:rPr>
      <w:tblPr/>
      <w:tcPr>
        <w:shd w:val="clear" w:color="auto" w:fill="822433" w:themeFill="accent5"/>
      </w:tcPr>
    </w:tblStylePr>
    <w:tblStylePr w:type="lastRow">
      <w:pPr>
        <w:spacing w:before="0" w:after="0" w:line="240" w:lineRule="auto"/>
      </w:pPr>
      <w:rPr>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tcBorders>
      </w:tcPr>
    </w:tblStylePr>
    <w:tblStylePr w:type="firstCol">
      <w:rPr>
        <w:b/>
        <w:bCs/>
      </w:rPr>
    </w:tblStylePr>
    <w:tblStylePr w:type="lastCol">
      <w:rPr>
        <w:b/>
        <w:bCs/>
      </w:r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style>
  <w:style w:type="table" w:styleId="Lysliste-fremhvningsfarve6">
    <w:name w:val="Light List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pPr>
        <w:spacing w:before="0" w:after="0" w:line="240" w:lineRule="auto"/>
      </w:pPr>
      <w:rPr>
        <w:b/>
        <w:bCs/>
        <w:color w:val="FFFFFF" w:themeColor="background1"/>
      </w:rPr>
      <w:tblPr/>
      <w:tcPr>
        <w:shd w:val="clear" w:color="auto" w:fill="3E1E08" w:themeFill="accent6"/>
      </w:tcPr>
    </w:tblStylePr>
    <w:tblStylePr w:type="lastRow">
      <w:pPr>
        <w:spacing w:before="0" w:after="0" w:line="240" w:lineRule="auto"/>
      </w:pPr>
      <w:rPr>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tcBorders>
      </w:tcPr>
    </w:tblStylePr>
    <w:tblStylePr w:type="firstCol">
      <w:rPr>
        <w:b/>
        <w:bCs/>
      </w:rPr>
    </w:tblStylePr>
    <w:tblStylePr w:type="lastCol">
      <w:rPr>
        <w:b/>
        <w:bCs/>
      </w:r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style>
  <w:style w:type="table" w:styleId="Lysskygge">
    <w:name w:val="Light Shading"/>
    <w:basedOn w:val="Tabel-Normal"/>
    <w:uiPriority w:val="99"/>
    <w:semiHidden/>
    <w:rsid w:val="00BB6B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BB6B57"/>
    <w:pPr>
      <w:spacing w:line="240" w:lineRule="auto"/>
    </w:pPr>
    <w:rPr>
      <w:color w:val="AD5416" w:themeColor="accent1" w:themeShade="BF"/>
    </w:rPr>
    <w:tblPr>
      <w:tblStyleRowBandSize w:val="1"/>
      <w:tblStyleColBandSize w:val="1"/>
      <w:tblBorders>
        <w:top w:val="single" w:sz="8" w:space="0" w:color="E37222" w:themeColor="accent1"/>
        <w:bottom w:val="single" w:sz="8" w:space="0" w:color="E37222" w:themeColor="accent1"/>
      </w:tblBorders>
    </w:tblPr>
    <w:tblStylePr w:type="fir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la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left w:val="nil"/>
          <w:right w:val="nil"/>
          <w:insideH w:val="nil"/>
          <w:insideV w:val="nil"/>
        </w:tcBorders>
        <w:shd w:val="clear" w:color="auto" w:fill="F8DBC8" w:themeFill="accent1" w:themeFillTint="3F"/>
      </w:tcPr>
    </w:tblStylePr>
  </w:style>
  <w:style w:type="table" w:styleId="Lysskygge-fremhvningsfarve2">
    <w:name w:val="Light Shading Accent 2"/>
    <w:basedOn w:val="Tabel-Normal"/>
    <w:uiPriority w:val="99"/>
    <w:semiHidden/>
    <w:rsid w:val="00BB6B57"/>
    <w:pPr>
      <w:spacing w:line="240" w:lineRule="auto"/>
    </w:pPr>
    <w:rPr>
      <w:color w:val="A00000" w:themeColor="accent2" w:themeShade="BF"/>
    </w:rPr>
    <w:tblPr>
      <w:tblStyleRowBandSize w:val="1"/>
      <w:tblStyleColBandSize w:val="1"/>
      <w:tblBorders>
        <w:top w:val="single" w:sz="8" w:space="0" w:color="D60000" w:themeColor="accent2"/>
        <w:bottom w:val="single" w:sz="8" w:space="0" w:color="D60000" w:themeColor="accent2"/>
      </w:tblBorders>
    </w:tblPr>
    <w:tblStylePr w:type="fir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la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left w:val="nil"/>
          <w:right w:val="nil"/>
          <w:insideH w:val="nil"/>
          <w:insideV w:val="nil"/>
        </w:tcBorders>
        <w:shd w:val="clear" w:color="auto" w:fill="FFB5B5" w:themeFill="accent2" w:themeFillTint="3F"/>
      </w:tcPr>
    </w:tblStylePr>
  </w:style>
  <w:style w:type="table" w:styleId="Lysskygge-fremhvningsfarve3">
    <w:name w:val="Light Shading Accent 3"/>
    <w:basedOn w:val="Tabel-Normal"/>
    <w:uiPriority w:val="99"/>
    <w:semiHidden/>
    <w:rsid w:val="00BB6B57"/>
    <w:pPr>
      <w:spacing w:line="240" w:lineRule="auto"/>
    </w:pPr>
    <w:rPr>
      <w:color w:val="674D0C" w:themeColor="accent3" w:themeShade="BF"/>
    </w:rPr>
    <w:tblPr>
      <w:tblStyleRowBandSize w:val="1"/>
      <w:tblStyleColBandSize w:val="1"/>
      <w:tblBorders>
        <w:top w:val="single" w:sz="8" w:space="0" w:color="8B6811" w:themeColor="accent3"/>
        <w:bottom w:val="single" w:sz="8" w:space="0" w:color="8B6811" w:themeColor="accent3"/>
      </w:tblBorders>
    </w:tblPr>
    <w:tblStylePr w:type="fir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la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left w:val="nil"/>
          <w:right w:val="nil"/>
          <w:insideH w:val="nil"/>
          <w:insideV w:val="nil"/>
        </w:tcBorders>
        <w:shd w:val="clear" w:color="auto" w:fill="F5E1B0" w:themeFill="accent3" w:themeFillTint="3F"/>
      </w:tcPr>
    </w:tblStylePr>
  </w:style>
  <w:style w:type="table" w:styleId="Lysskygge-fremhvningsfarve4">
    <w:name w:val="Light Shading Accent 4"/>
    <w:basedOn w:val="Tabel-Normal"/>
    <w:uiPriority w:val="99"/>
    <w:semiHidden/>
    <w:rsid w:val="00BB6B57"/>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99"/>
    <w:semiHidden/>
    <w:rsid w:val="00BB6B57"/>
    <w:pPr>
      <w:spacing w:line="240" w:lineRule="auto"/>
    </w:pPr>
    <w:rPr>
      <w:color w:val="611B26" w:themeColor="accent5" w:themeShade="BF"/>
    </w:rPr>
    <w:tblPr>
      <w:tblStyleRowBandSize w:val="1"/>
      <w:tblStyleColBandSize w:val="1"/>
      <w:tblBorders>
        <w:top w:val="single" w:sz="8" w:space="0" w:color="822433" w:themeColor="accent5"/>
        <w:bottom w:val="single" w:sz="8" w:space="0" w:color="822433" w:themeColor="accent5"/>
      </w:tblBorders>
    </w:tblPr>
    <w:tblStylePr w:type="fir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la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left w:val="nil"/>
          <w:right w:val="nil"/>
          <w:insideH w:val="nil"/>
          <w:insideV w:val="nil"/>
        </w:tcBorders>
        <w:shd w:val="clear" w:color="auto" w:fill="ECBCC3" w:themeFill="accent5" w:themeFillTint="3F"/>
      </w:tcPr>
    </w:tblStylePr>
  </w:style>
  <w:style w:type="table" w:styleId="Lysskygge-fremhvningsfarve6">
    <w:name w:val="Light Shading Accent 6"/>
    <w:basedOn w:val="Tabel-Normal"/>
    <w:uiPriority w:val="99"/>
    <w:semiHidden/>
    <w:rsid w:val="00BB6B57"/>
    <w:pPr>
      <w:spacing w:line="240" w:lineRule="auto"/>
    </w:pPr>
    <w:rPr>
      <w:color w:val="2E1606" w:themeColor="accent6" w:themeShade="BF"/>
    </w:rPr>
    <w:tblPr>
      <w:tblStyleRowBandSize w:val="1"/>
      <w:tblStyleColBandSize w:val="1"/>
      <w:tblBorders>
        <w:top w:val="single" w:sz="8" w:space="0" w:color="3E1E08" w:themeColor="accent6"/>
        <w:bottom w:val="single" w:sz="8" w:space="0" w:color="3E1E08" w:themeColor="accent6"/>
      </w:tblBorders>
    </w:tblPr>
    <w:tblStylePr w:type="fir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la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left w:val="nil"/>
          <w:right w:val="nil"/>
          <w:insideH w:val="nil"/>
          <w:insideV w:val="nil"/>
        </w:tcBorders>
        <w:shd w:val="clear" w:color="auto" w:fill="F2C09E" w:themeFill="accent6" w:themeFillTint="3F"/>
      </w:tcPr>
    </w:tblStylePr>
  </w:style>
  <w:style w:type="character" w:styleId="Linjenummer">
    <w:name w:val="line number"/>
    <w:basedOn w:val="Standardskrifttypeiafsnit"/>
    <w:uiPriority w:val="99"/>
    <w:semiHidden/>
    <w:rsid w:val="00BB6B57"/>
  </w:style>
  <w:style w:type="paragraph" w:styleId="Liste">
    <w:name w:val="List"/>
    <w:basedOn w:val="Normal"/>
    <w:uiPriority w:val="99"/>
    <w:semiHidden/>
    <w:rsid w:val="00BB6B57"/>
    <w:pPr>
      <w:ind w:left="283" w:hanging="283"/>
      <w:contextualSpacing/>
    </w:pPr>
  </w:style>
  <w:style w:type="paragraph" w:styleId="Liste2">
    <w:name w:val="List 2"/>
    <w:basedOn w:val="Normal"/>
    <w:uiPriority w:val="99"/>
    <w:semiHidden/>
    <w:rsid w:val="00BB6B57"/>
    <w:pPr>
      <w:ind w:left="566" w:hanging="283"/>
      <w:contextualSpacing/>
    </w:pPr>
  </w:style>
  <w:style w:type="paragraph" w:styleId="Liste3">
    <w:name w:val="List 3"/>
    <w:basedOn w:val="Normal"/>
    <w:uiPriority w:val="99"/>
    <w:semiHidden/>
    <w:rsid w:val="00BB6B57"/>
    <w:pPr>
      <w:ind w:left="849" w:hanging="283"/>
      <w:contextualSpacing/>
    </w:pPr>
  </w:style>
  <w:style w:type="paragraph" w:styleId="Liste4">
    <w:name w:val="List 4"/>
    <w:basedOn w:val="Normal"/>
    <w:uiPriority w:val="99"/>
    <w:semiHidden/>
    <w:rsid w:val="00BB6B57"/>
    <w:pPr>
      <w:ind w:left="1132" w:hanging="283"/>
      <w:contextualSpacing/>
    </w:pPr>
  </w:style>
  <w:style w:type="paragraph" w:styleId="Liste5">
    <w:name w:val="List 5"/>
    <w:basedOn w:val="Normal"/>
    <w:uiPriority w:val="99"/>
    <w:semiHidden/>
    <w:rsid w:val="00BB6B57"/>
    <w:pPr>
      <w:ind w:left="1415" w:hanging="283"/>
      <w:contextualSpacing/>
    </w:pPr>
  </w:style>
  <w:style w:type="paragraph" w:styleId="Opstilling-punkttegn">
    <w:name w:val="List Bullet"/>
    <w:basedOn w:val="Normal"/>
    <w:uiPriority w:val="99"/>
    <w:qFormat/>
    <w:rsid w:val="007A5E74"/>
    <w:pPr>
      <w:numPr>
        <w:numId w:val="30"/>
      </w:numPr>
      <w:spacing w:before="120" w:after="0"/>
      <w:contextualSpacing/>
    </w:pPr>
  </w:style>
  <w:style w:type="paragraph" w:styleId="Opstilling-punkttegn2">
    <w:name w:val="List Bullet 2"/>
    <w:basedOn w:val="Normal"/>
    <w:uiPriority w:val="99"/>
    <w:semiHidden/>
    <w:rsid w:val="00BB6B57"/>
    <w:pPr>
      <w:numPr>
        <w:numId w:val="19"/>
      </w:numPr>
      <w:contextualSpacing/>
    </w:pPr>
  </w:style>
  <w:style w:type="paragraph" w:styleId="Opstilling-punkttegn3">
    <w:name w:val="List Bullet 3"/>
    <w:basedOn w:val="Normal"/>
    <w:uiPriority w:val="99"/>
    <w:semiHidden/>
    <w:rsid w:val="00BB6B57"/>
    <w:pPr>
      <w:numPr>
        <w:numId w:val="20"/>
      </w:numPr>
      <w:contextualSpacing/>
    </w:pPr>
  </w:style>
  <w:style w:type="paragraph" w:styleId="Opstilling-punkttegn4">
    <w:name w:val="List Bullet 4"/>
    <w:basedOn w:val="Normal"/>
    <w:uiPriority w:val="99"/>
    <w:semiHidden/>
    <w:rsid w:val="00BB6B57"/>
    <w:pPr>
      <w:numPr>
        <w:numId w:val="21"/>
      </w:numPr>
      <w:contextualSpacing/>
    </w:pPr>
  </w:style>
  <w:style w:type="paragraph" w:styleId="Opstilling-punkttegn5">
    <w:name w:val="List Bullet 5"/>
    <w:basedOn w:val="Normal"/>
    <w:uiPriority w:val="99"/>
    <w:semiHidden/>
    <w:rsid w:val="00BB6B57"/>
    <w:pPr>
      <w:numPr>
        <w:numId w:val="22"/>
      </w:numPr>
      <w:contextualSpacing/>
    </w:pPr>
  </w:style>
  <w:style w:type="paragraph" w:styleId="Opstilling-forts">
    <w:name w:val="List Continue"/>
    <w:basedOn w:val="Normal"/>
    <w:uiPriority w:val="99"/>
    <w:semiHidden/>
    <w:rsid w:val="00BB6B57"/>
    <w:pPr>
      <w:spacing w:after="120"/>
      <w:ind w:left="283"/>
      <w:contextualSpacing/>
    </w:pPr>
  </w:style>
  <w:style w:type="paragraph" w:styleId="Opstilling-forts2">
    <w:name w:val="List Continue 2"/>
    <w:basedOn w:val="Normal"/>
    <w:uiPriority w:val="99"/>
    <w:semiHidden/>
    <w:rsid w:val="00BB6B57"/>
    <w:pPr>
      <w:spacing w:after="120"/>
      <w:ind w:left="566"/>
      <w:contextualSpacing/>
    </w:pPr>
  </w:style>
  <w:style w:type="paragraph" w:styleId="Opstilling-forts3">
    <w:name w:val="List Continue 3"/>
    <w:basedOn w:val="Normal"/>
    <w:uiPriority w:val="99"/>
    <w:semiHidden/>
    <w:rsid w:val="00BB6B57"/>
    <w:pPr>
      <w:spacing w:after="120"/>
      <w:ind w:left="849"/>
      <w:contextualSpacing/>
    </w:pPr>
  </w:style>
  <w:style w:type="paragraph" w:styleId="Opstilling-forts4">
    <w:name w:val="List Continue 4"/>
    <w:basedOn w:val="Normal"/>
    <w:uiPriority w:val="99"/>
    <w:semiHidden/>
    <w:rsid w:val="00BB6B57"/>
    <w:pPr>
      <w:spacing w:after="120"/>
      <w:ind w:left="1132"/>
      <w:contextualSpacing/>
    </w:pPr>
  </w:style>
  <w:style w:type="paragraph" w:styleId="Opstilling-forts5">
    <w:name w:val="List Continue 5"/>
    <w:basedOn w:val="Normal"/>
    <w:uiPriority w:val="99"/>
    <w:semiHidden/>
    <w:rsid w:val="00BB6B57"/>
    <w:pPr>
      <w:spacing w:after="120"/>
      <w:ind w:left="1415"/>
      <w:contextualSpacing/>
    </w:pPr>
  </w:style>
  <w:style w:type="paragraph" w:styleId="Opstilling-talellerbogst">
    <w:name w:val="List Number"/>
    <w:basedOn w:val="Normal"/>
    <w:uiPriority w:val="2"/>
    <w:qFormat/>
    <w:rsid w:val="007A5E74"/>
    <w:pPr>
      <w:numPr>
        <w:numId w:val="31"/>
      </w:numPr>
      <w:spacing w:before="120" w:after="0"/>
      <w:contextualSpacing/>
    </w:pPr>
  </w:style>
  <w:style w:type="paragraph" w:styleId="Opstilling-talellerbogst2">
    <w:name w:val="List Number 2"/>
    <w:basedOn w:val="Normal"/>
    <w:uiPriority w:val="99"/>
    <w:semiHidden/>
    <w:rsid w:val="00BB6B57"/>
    <w:pPr>
      <w:numPr>
        <w:numId w:val="24"/>
      </w:numPr>
      <w:contextualSpacing/>
    </w:pPr>
  </w:style>
  <w:style w:type="paragraph" w:styleId="Opstilling-talellerbogst3">
    <w:name w:val="List Number 3"/>
    <w:basedOn w:val="Normal"/>
    <w:uiPriority w:val="99"/>
    <w:semiHidden/>
    <w:rsid w:val="00BB6B57"/>
    <w:pPr>
      <w:numPr>
        <w:numId w:val="25"/>
      </w:numPr>
      <w:contextualSpacing/>
    </w:pPr>
  </w:style>
  <w:style w:type="paragraph" w:styleId="Opstilling-talellerbogst4">
    <w:name w:val="List Number 4"/>
    <w:basedOn w:val="Normal"/>
    <w:uiPriority w:val="99"/>
    <w:semiHidden/>
    <w:rsid w:val="00BB6B57"/>
    <w:pPr>
      <w:numPr>
        <w:numId w:val="26"/>
      </w:numPr>
      <w:contextualSpacing/>
    </w:pPr>
  </w:style>
  <w:style w:type="paragraph" w:styleId="Opstilling-talellerbogst5">
    <w:name w:val="List Number 5"/>
    <w:basedOn w:val="Normal"/>
    <w:uiPriority w:val="99"/>
    <w:semiHidden/>
    <w:rsid w:val="00BB6B57"/>
    <w:pPr>
      <w:numPr>
        <w:numId w:val="27"/>
      </w:numPr>
      <w:contextualSpacing/>
    </w:pPr>
  </w:style>
  <w:style w:type="paragraph" w:styleId="Listeafsnit">
    <w:name w:val="List Paragraph"/>
    <w:basedOn w:val="Normal"/>
    <w:uiPriority w:val="34"/>
    <w:qFormat/>
    <w:rsid w:val="00BB6B57"/>
    <w:pPr>
      <w:ind w:left="720"/>
      <w:contextualSpacing/>
    </w:pPr>
  </w:style>
  <w:style w:type="paragraph" w:styleId="Makrotekst">
    <w:name w:val="macro"/>
    <w:link w:val="MakrotekstTegn"/>
    <w:uiPriority w:val="99"/>
    <w:semiHidden/>
    <w:rsid w:val="00BB6B5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BB6B57"/>
    <w:rPr>
      <w:rFonts w:ascii="Consolas" w:hAnsi="Consolas" w:cs="Consolas"/>
    </w:rPr>
  </w:style>
  <w:style w:type="table" w:styleId="Mediumgitter1">
    <w:name w:val="Medium Grid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insideV w:val="single" w:sz="8" w:space="0" w:color="EA9459" w:themeColor="accent1" w:themeTint="BF"/>
      </w:tblBorders>
    </w:tblPr>
    <w:tcPr>
      <w:shd w:val="clear" w:color="auto" w:fill="F8DBC8" w:themeFill="accent1" w:themeFillTint="3F"/>
    </w:tcPr>
    <w:tblStylePr w:type="firstRow">
      <w:rPr>
        <w:b/>
        <w:bCs/>
      </w:rPr>
    </w:tblStylePr>
    <w:tblStylePr w:type="lastRow">
      <w:rPr>
        <w:b/>
        <w:bCs/>
      </w:rPr>
      <w:tblPr/>
      <w:tcPr>
        <w:tcBorders>
          <w:top w:val="single" w:sz="18" w:space="0" w:color="EA9459" w:themeColor="accent1" w:themeTint="BF"/>
        </w:tcBorders>
      </w:tcPr>
    </w:tblStylePr>
    <w:tblStylePr w:type="firstCol">
      <w:rPr>
        <w:b/>
        <w:bCs/>
      </w:rPr>
    </w:tblStylePr>
    <w:tblStylePr w:type="lastCol">
      <w:rPr>
        <w:b/>
        <w:bCs/>
      </w:r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Mediumgitter1-fremhvningsfarve2">
    <w:name w:val="Medium Grid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insideV w:val="single" w:sz="8" w:space="0" w:color="FF2121" w:themeColor="accent2" w:themeTint="BF"/>
      </w:tblBorders>
    </w:tblPr>
    <w:tcPr>
      <w:shd w:val="clear" w:color="auto" w:fill="FFB5B5" w:themeFill="accent2" w:themeFillTint="3F"/>
    </w:tcPr>
    <w:tblStylePr w:type="firstRow">
      <w:rPr>
        <w:b/>
        <w:bCs/>
      </w:rPr>
    </w:tblStylePr>
    <w:tblStylePr w:type="lastRow">
      <w:rPr>
        <w:b/>
        <w:bCs/>
      </w:rPr>
      <w:tblPr/>
      <w:tcPr>
        <w:tcBorders>
          <w:top w:val="single" w:sz="18" w:space="0" w:color="FF2121" w:themeColor="accent2" w:themeTint="BF"/>
        </w:tcBorders>
      </w:tcPr>
    </w:tblStylePr>
    <w:tblStylePr w:type="firstCol">
      <w:rPr>
        <w:b/>
        <w:bCs/>
      </w:rPr>
    </w:tblStylePr>
    <w:tblStylePr w:type="lastCol">
      <w:rPr>
        <w:b/>
        <w:bCs/>
      </w:r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Mediumgitter1-fremhvningsfarve3">
    <w:name w:val="Medium Grid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insideV w:val="single" w:sz="8" w:space="0" w:color="D9A21A" w:themeColor="accent3" w:themeTint="BF"/>
      </w:tblBorders>
    </w:tblPr>
    <w:tcPr>
      <w:shd w:val="clear" w:color="auto" w:fill="F5E1B0" w:themeFill="accent3" w:themeFillTint="3F"/>
    </w:tcPr>
    <w:tblStylePr w:type="firstRow">
      <w:rPr>
        <w:b/>
        <w:bCs/>
      </w:rPr>
    </w:tblStylePr>
    <w:tblStylePr w:type="lastRow">
      <w:rPr>
        <w:b/>
        <w:bCs/>
      </w:rPr>
      <w:tblPr/>
      <w:tcPr>
        <w:tcBorders>
          <w:top w:val="single" w:sz="18" w:space="0" w:color="D9A21A" w:themeColor="accent3" w:themeTint="BF"/>
        </w:tcBorders>
      </w:tcPr>
    </w:tblStylePr>
    <w:tblStylePr w:type="firstCol">
      <w:rPr>
        <w:b/>
        <w:bCs/>
      </w:rPr>
    </w:tblStylePr>
    <w:tblStylePr w:type="lastCol">
      <w:rPr>
        <w:b/>
        <w:bCs/>
      </w:r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Mediumgitter1-fremhvningsfarve4">
    <w:name w:val="Medium Grid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insideV w:val="single" w:sz="8" w:space="0" w:color="C5364D" w:themeColor="accent5" w:themeTint="BF"/>
      </w:tblBorders>
    </w:tblPr>
    <w:tcPr>
      <w:shd w:val="clear" w:color="auto" w:fill="ECBCC3" w:themeFill="accent5" w:themeFillTint="3F"/>
    </w:tcPr>
    <w:tblStylePr w:type="firstRow">
      <w:rPr>
        <w:b/>
        <w:bCs/>
      </w:rPr>
    </w:tblStylePr>
    <w:tblStylePr w:type="lastRow">
      <w:rPr>
        <w:b/>
        <w:bCs/>
      </w:rPr>
      <w:tblPr/>
      <w:tcPr>
        <w:tcBorders>
          <w:top w:val="single" w:sz="18" w:space="0" w:color="C5364D" w:themeColor="accent5" w:themeTint="BF"/>
        </w:tcBorders>
      </w:tcPr>
    </w:tblStylePr>
    <w:tblStylePr w:type="firstCol">
      <w:rPr>
        <w:b/>
        <w:bCs/>
      </w:rPr>
    </w:tblStylePr>
    <w:tblStylePr w:type="lastCol">
      <w:rPr>
        <w:b/>
        <w:bCs/>
      </w:r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Mediumgitter1-fremhvningsfarve6">
    <w:name w:val="Medium Grid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insideV w:val="single" w:sz="8" w:space="0" w:color="9F4C14" w:themeColor="accent6" w:themeTint="BF"/>
      </w:tblBorders>
    </w:tblPr>
    <w:tcPr>
      <w:shd w:val="clear" w:color="auto" w:fill="F2C09E" w:themeFill="accent6" w:themeFillTint="3F"/>
    </w:tcPr>
    <w:tblStylePr w:type="firstRow">
      <w:rPr>
        <w:b/>
        <w:bCs/>
      </w:rPr>
    </w:tblStylePr>
    <w:tblStylePr w:type="lastRow">
      <w:rPr>
        <w:b/>
        <w:bCs/>
      </w:rPr>
      <w:tblPr/>
      <w:tcPr>
        <w:tcBorders>
          <w:top w:val="single" w:sz="18" w:space="0" w:color="9F4C14" w:themeColor="accent6" w:themeTint="BF"/>
        </w:tcBorders>
      </w:tcPr>
    </w:tblStylePr>
    <w:tblStylePr w:type="firstCol">
      <w:rPr>
        <w:b/>
        <w:bCs/>
      </w:rPr>
    </w:tblStylePr>
    <w:tblStylePr w:type="lastCol">
      <w:rPr>
        <w:b/>
        <w:bCs/>
      </w:r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Mediumgitter2">
    <w:name w:val="Medium Grid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cPr>
      <w:shd w:val="clear" w:color="auto" w:fill="F8DBC8" w:themeFill="accent1" w:themeFillTint="3F"/>
    </w:tcPr>
    <w:tblStylePr w:type="firstRow">
      <w:rPr>
        <w:b/>
        <w:bCs/>
        <w:color w:val="000000" w:themeColor="text1"/>
      </w:rPr>
      <w:tblPr/>
      <w:tcPr>
        <w:shd w:val="clear" w:color="auto" w:fill="FCF0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1" w:themeFillTint="33"/>
      </w:tcPr>
    </w:tblStylePr>
    <w:tblStylePr w:type="band1Vert">
      <w:tblPr/>
      <w:tcPr>
        <w:shd w:val="clear" w:color="auto" w:fill="F1B890" w:themeFill="accent1" w:themeFillTint="7F"/>
      </w:tcPr>
    </w:tblStylePr>
    <w:tblStylePr w:type="band1Horz">
      <w:tblPr/>
      <w:tcPr>
        <w:tcBorders>
          <w:insideH w:val="single" w:sz="6" w:space="0" w:color="E37222" w:themeColor="accent1"/>
          <w:insideV w:val="single" w:sz="6" w:space="0" w:color="E37222" w:themeColor="accent1"/>
        </w:tcBorders>
        <w:shd w:val="clear" w:color="auto" w:fill="F1B89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cPr>
      <w:shd w:val="clear" w:color="auto" w:fill="FFB5B5" w:themeFill="accent2" w:themeFillTint="3F"/>
    </w:tcPr>
    <w:tblStylePr w:type="firstRow">
      <w:rPr>
        <w:b/>
        <w:bCs/>
        <w:color w:val="000000" w:themeColor="text1"/>
      </w:rPr>
      <w:tblPr/>
      <w:tcPr>
        <w:shd w:val="clear" w:color="auto" w:fill="FFE1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2" w:themeFillTint="33"/>
      </w:tcPr>
    </w:tblStylePr>
    <w:tblStylePr w:type="band1Vert">
      <w:tblPr/>
      <w:tcPr>
        <w:shd w:val="clear" w:color="auto" w:fill="FF6B6B" w:themeFill="accent2" w:themeFillTint="7F"/>
      </w:tcPr>
    </w:tblStylePr>
    <w:tblStylePr w:type="band1Horz">
      <w:tblPr/>
      <w:tcPr>
        <w:tcBorders>
          <w:insideH w:val="single" w:sz="6" w:space="0" w:color="D60000" w:themeColor="accent2"/>
          <w:insideV w:val="single" w:sz="6" w:space="0" w:color="D60000" w:themeColor="accent2"/>
        </w:tcBorders>
        <w:shd w:val="clear" w:color="auto" w:fill="FF6B6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cPr>
      <w:shd w:val="clear" w:color="auto" w:fill="F5E1B0" w:themeFill="accent3" w:themeFillTint="3F"/>
    </w:tcPr>
    <w:tblStylePr w:type="firstRow">
      <w:rPr>
        <w:b/>
        <w:bCs/>
        <w:color w:val="000000" w:themeColor="text1"/>
      </w:rPr>
      <w:tblPr/>
      <w:tcPr>
        <w:shd w:val="clear" w:color="auto" w:fill="FBF3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7BF" w:themeFill="accent3" w:themeFillTint="33"/>
      </w:tcPr>
    </w:tblStylePr>
    <w:tblStylePr w:type="band1Vert">
      <w:tblPr/>
      <w:tcPr>
        <w:shd w:val="clear" w:color="auto" w:fill="EBC361" w:themeFill="accent3" w:themeFillTint="7F"/>
      </w:tcPr>
    </w:tblStylePr>
    <w:tblStylePr w:type="band1Horz">
      <w:tblPr/>
      <w:tcPr>
        <w:tcBorders>
          <w:insideH w:val="single" w:sz="6" w:space="0" w:color="8B6811" w:themeColor="accent3"/>
          <w:insideV w:val="single" w:sz="6" w:space="0" w:color="8B6811" w:themeColor="accent3"/>
        </w:tcBorders>
        <w:shd w:val="clear" w:color="auto" w:fill="EBC36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cPr>
      <w:shd w:val="clear" w:color="auto" w:fill="ECBCC3" w:themeFill="accent5" w:themeFillTint="3F"/>
    </w:tcPr>
    <w:tblStylePr w:type="firstRow">
      <w:rPr>
        <w:b/>
        <w:bCs/>
        <w:color w:val="000000" w:themeColor="text1"/>
      </w:rPr>
      <w:tblPr/>
      <w:tcPr>
        <w:shd w:val="clear" w:color="auto" w:fill="F7E4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8CF" w:themeFill="accent5" w:themeFillTint="33"/>
      </w:tcPr>
    </w:tblStylePr>
    <w:tblStylePr w:type="band1Vert">
      <w:tblPr/>
      <w:tcPr>
        <w:shd w:val="clear" w:color="auto" w:fill="D97888" w:themeFill="accent5" w:themeFillTint="7F"/>
      </w:tcPr>
    </w:tblStylePr>
    <w:tblStylePr w:type="band1Horz">
      <w:tblPr/>
      <w:tcPr>
        <w:tcBorders>
          <w:insideH w:val="single" w:sz="6" w:space="0" w:color="822433" w:themeColor="accent5"/>
          <w:insideV w:val="single" w:sz="6" w:space="0" w:color="822433" w:themeColor="accent5"/>
        </w:tcBorders>
        <w:shd w:val="clear" w:color="auto" w:fill="D9788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cPr>
      <w:shd w:val="clear" w:color="auto" w:fill="F2C09E" w:themeFill="accent6" w:themeFillTint="3F"/>
    </w:tcPr>
    <w:tblStylePr w:type="firstRow">
      <w:rPr>
        <w:b/>
        <w:bCs/>
        <w:color w:val="000000" w:themeColor="text1"/>
      </w:rPr>
      <w:tblPr/>
      <w:tcPr>
        <w:shd w:val="clear" w:color="auto" w:fill="FAE6D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CB1" w:themeFill="accent6" w:themeFillTint="33"/>
      </w:tcPr>
    </w:tblStylePr>
    <w:tblStylePr w:type="band1Vert">
      <w:tblPr/>
      <w:tcPr>
        <w:shd w:val="clear" w:color="auto" w:fill="E6813C" w:themeFill="accent6" w:themeFillTint="7F"/>
      </w:tcPr>
    </w:tblStylePr>
    <w:tblStylePr w:type="band1Horz">
      <w:tblPr/>
      <w:tcPr>
        <w:tcBorders>
          <w:insideH w:val="single" w:sz="6" w:space="0" w:color="3E1E08" w:themeColor="accent6"/>
          <w:insideV w:val="single" w:sz="6" w:space="0" w:color="3E1E08" w:themeColor="accent6"/>
        </w:tcBorders>
        <w:shd w:val="clear" w:color="auto" w:fill="E6813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1" w:themeFillTint="7F"/>
      </w:tcPr>
    </w:tblStylePr>
  </w:style>
  <w:style w:type="table" w:styleId="Mediumgitter3-fremhvningsfarve2">
    <w:name w:val="Medium Grid 3 Accent 2"/>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6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6B" w:themeFill="accent2" w:themeFillTint="7F"/>
      </w:tcPr>
    </w:tblStylePr>
  </w:style>
  <w:style w:type="table" w:styleId="Mediumgitter3-fremhvningsfarve3">
    <w:name w:val="Medium Grid 3 Accent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1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68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68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36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361" w:themeFill="accent3" w:themeFillTint="7F"/>
      </w:tcPr>
    </w:tblStylePr>
  </w:style>
  <w:style w:type="table" w:styleId="Mediumgitter3-fremhvningsfarve4">
    <w:name w:val="Medium Grid 3 Accent 4"/>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C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4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4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8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888" w:themeFill="accent5" w:themeFillTint="7F"/>
      </w:tcPr>
    </w:tblStylePr>
  </w:style>
  <w:style w:type="table" w:styleId="Mediumgitter3-fremhvningsfarve6">
    <w:name w:val="Medium Grid 3 Accent 6"/>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9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1E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1E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813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813C" w:themeFill="accent6" w:themeFillTint="7F"/>
      </w:tcPr>
    </w:tblStylePr>
  </w:style>
  <w:style w:type="table" w:styleId="Mediumliste1">
    <w:name w:val="Medium List 1"/>
    <w:basedOn w:val="Tabel-Normal"/>
    <w:uiPriority w:val="99"/>
    <w:semiHidden/>
    <w:rsid w:val="00BB6B5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15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BB6B57"/>
    <w:pPr>
      <w:spacing w:line="240" w:lineRule="auto"/>
    </w:pPr>
    <w:rPr>
      <w:color w:val="000000" w:themeColor="text1"/>
    </w:rPr>
    <w:tblPr>
      <w:tblStyleRowBandSize w:val="1"/>
      <w:tblStyleColBandSize w:val="1"/>
      <w:tblBorders>
        <w:top w:val="single" w:sz="8" w:space="0" w:color="E37222" w:themeColor="accent1"/>
        <w:bottom w:val="single" w:sz="8" w:space="0" w:color="E37222" w:themeColor="accent1"/>
      </w:tblBorders>
    </w:tblPr>
    <w:tblStylePr w:type="firstRow">
      <w:rPr>
        <w:rFonts w:asciiTheme="majorHAnsi" w:eastAsiaTheme="majorEastAsia" w:hAnsiTheme="majorHAnsi" w:cstheme="majorBidi"/>
      </w:rPr>
      <w:tblPr/>
      <w:tcPr>
        <w:tcBorders>
          <w:top w:val="nil"/>
          <w:bottom w:val="single" w:sz="8" w:space="0" w:color="E37222" w:themeColor="accent1"/>
        </w:tcBorders>
      </w:tcPr>
    </w:tblStylePr>
    <w:tblStylePr w:type="lastRow">
      <w:rPr>
        <w:b/>
        <w:bCs/>
        <w:color w:val="C15000" w:themeColor="text2"/>
      </w:rPr>
      <w:tblPr/>
      <w:tcPr>
        <w:tcBorders>
          <w:top w:val="single" w:sz="8" w:space="0" w:color="E37222" w:themeColor="accent1"/>
          <w:bottom w:val="single" w:sz="8" w:space="0" w:color="E37222" w:themeColor="accent1"/>
        </w:tcBorders>
      </w:tcPr>
    </w:tblStylePr>
    <w:tblStylePr w:type="firstCol">
      <w:rPr>
        <w:b/>
        <w:bCs/>
      </w:rPr>
    </w:tblStylePr>
    <w:tblStylePr w:type="lastCol">
      <w:rPr>
        <w:b/>
        <w:bCs/>
      </w:rPr>
      <w:tblPr/>
      <w:tcPr>
        <w:tcBorders>
          <w:top w:val="single" w:sz="8" w:space="0" w:color="E37222" w:themeColor="accent1"/>
          <w:bottom w:val="single" w:sz="8" w:space="0" w:color="E37222" w:themeColor="accent1"/>
        </w:tcBorders>
      </w:tcPr>
    </w:tblStylePr>
    <w:tblStylePr w:type="band1Vert">
      <w:tblPr/>
      <w:tcPr>
        <w:shd w:val="clear" w:color="auto" w:fill="F8DBC8" w:themeFill="accent1" w:themeFillTint="3F"/>
      </w:tcPr>
    </w:tblStylePr>
    <w:tblStylePr w:type="band1Horz">
      <w:tblPr/>
      <w:tcPr>
        <w:shd w:val="clear" w:color="auto" w:fill="F8DBC8" w:themeFill="accent1" w:themeFillTint="3F"/>
      </w:tcPr>
    </w:tblStylePr>
  </w:style>
  <w:style w:type="table" w:styleId="Mediumliste1-fremhvningsfarve2">
    <w:name w:val="Medium List 1 Accent 2"/>
    <w:basedOn w:val="Tabel-Normal"/>
    <w:uiPriority w:val="99"/>
    <w:semiHidden/>
    <w:rsid w:val="00BB6B57"/>
    <w:pPr>
      <w:spacing w:line="240" w:lineRule="auto"/>
    </w:pPr>
    <w:rPr>
      <w:color w:val="000000" w:themeColor="text1"/>
    </w:rPr>
    <w:tblPr>
      <w:tblStyleRowBandSize w:val="1"/>
      <w:tblStyleColBandSize w:val="1"/>
      <w:tblBorders>
        <w:top w:val="single" w:sz="8" w:space="0" w:color="D60000" w:themeColor="accent2"/>
        <w:bottom w:val="single" w:sz="8" w:space="0" w:color="D60000" w:themeColor="accent2"/>
      </w:tblBorders>
    </w:tblPr>
    <w:tblStylePr w:type="firstRow">
      <w:rPr>
        <w:rFonts w:asciiTheme="majorHAnsi" w:eastAsiaTheme="majorEastAsia" w:hAnsiTheme="majorHAnsi" w:cstheme="majorBidi"/>
      </w:rPr>
      <w:tblPr/>
      <w:tcPr>
        <w:tcBorders>
          <w:top w:val="nil"/>
          <w:bottom w:val="single" w:sz="8" w:space="0" w:color="D60000" w:themeColor="accent2"/>
        </w:tcBorders>
      </w:tcPr>
    </w:tblStylePr>
    <w:tblStylePr w:type="lastRow">
      <w:rPr>
        <w:b/>
        <w:bCs/>
        <w:color w:val="C15000" w:themeColor="text2"/>
      </w:rPr>
      <w:tblPr/>
      <w:tcPr>
        <w:tcBorders>
          <w:top w:val="single" w:sz="8" w:space="0" w:color="D60000" w:themeColor="accent2"/>
          <w:bottom w:val="single" w:sz="8" w:space="0" w:color="D60000" w:themeColor="accent2"/>
        </w:tcBorders>
      </w:tcPr>
    </w:tblStylePr>
    <w:tblStylePr w:type="firstCol">
      <w:rPr>
        <w:b/>
        <w:bCs/>
      </w:rPr>
    </w:tblStylePr>
    <w:tblStylePr w:type="lastCol">
      <w:rPr>
        <w:b/>
        <w:bCs/>
      </w:rPr>
      <w:tblPr/>
      <w:tcPr>
        <w:tcBorders>
          <w:top w:val="single" w:sz="8" w:space="0" w:color="D60000" w:themeColor="accent2"/>
          <w:bottom w:val="single" w:sz="8" w:space="0" w:color="D60000" w:themeColor="accent2"/>
        </w:tcBorders>
      </w:tcPr>
    </w:tblStylePr>
    <w:tblStylePr w:type="band1Vert">
      <w:tblPr/>
      <w:tcPr>
        <w:shd w:val="clear" w:color="auto" w:fill="FFB5B5" w:themeFill="accent2" w:themeFillTint="3F"/>
      </w:tcPr>
    </w:tblStylePr>
    <w:tblStylePr w:type="band1Horz">
      <w:tblPr/>
      <w:tcPr>
        <w:shd w:val="clear" w:color="auto" w:fill="FFB5B5" w:themeFill="accent2" w:themeFillTint="3F"/>
      </w:tcPr>
    </w:tblStylePr>
  </w:style>
  <w:style w:type="table" w:styleId="Mediumliste1-fremhvningsfarve3">
    <w:name w:val="Medium List 1 Accent 3"/>
    <w:basedOn w:val="Tabel-Normal"/>
    <w:uiPriority w:val="99"/>
    <w:semiHidden/>
    <w:rsid w:val="00BB6B57"/>
    <w:pPr>
      <w:spacing w:line="240" w:lineRule="auto"/>
    </w:pPr>
    <w:rPr>
      <w:color w:val="000000" w:themeColor="text1"/>
    </w:rPr>
    <w:tblPr>
      <w:tblStyleRowBandSize w:val="1"/>
      <w:tblStyleColBandSize w:val="1"/>
      <w:tblBorders>
        <w:top w:val="single" w:sz="8" w:space="0" w:color="8B6811" w:themeColor="accent3"/>
        <w:bottom w:val="single" w:sz="8" w:space="0" w:color="8B6811" w:themeColor="accent3"/>
      </w:tblBorders>
    </w:tblPr>
    <w:tblStylePr w:type="firstRow">
      <w:rPr>
        <w:rFonts w:asciiTheme="majorHAnsi" w:eastAsiaTheme="majorEastAsia" w:hAnsiTheme="majorHAnsi" w:cstheme="majorBidi"/>
      </w:rPr>
      <w:tblPr/>
      <w:tcPr>
        <w:tcBorders>
          <w:top w:val="nil"/>
          <w:bottom w:val="single" w:sz="8" w:space="0" w:color="8B6811" w:themeColor="accent3"/>
        </w:tcBorders>
      </w:tcPr>
    </w:tblStylePr>
    <w:tblStylePr w:type="lastRow">
      <w:rPr>
        <w:b/>
        <w:bCs/>
        <w:color w:val="C15000" w:themeColor="text2"/>
      </w:rPr>
      <w:tblPr/>
      <w:tcPr>
        <w:tcBorders>
          <w:top w:val="single" w:sz="8" w:space="0" w:color="8B6811" w:themeColor="accent3"/>
          <w:bottom w:val="single" w:sz="8" w:space="0" w:color="8B6811" w:themeColor="accent3"/>
        </w:tcBorders>
      </w:tcPr>
    </w:tblStylePr>
    <w:tblStylePr w:type="firstCol">
      <w:rPr>
        <w:b/>
        <w:bCs/>
      </w:rPr>
    </w:tblStylePr>
    <w:tblStylePr w:type="lastCol">
      <w:rPr>
        <w:b/>
        <w:bCs/>
      </w:rPr>
      <w:tblPr/>
      <w:tcPr>
        <w:tcBorders>
          <w:top w:val="single" w:sz="8" w:space="0" w:color="8B6811" w:themeColor="accent3"/>
          <w:bottom w:val="single" w:sz="8" w:space="0" w:color="8B6811" w:themeColor="accent3"/>
        </w:tcBorders>
      </w:tcPr>
    </w:tblStylePr>
    <w:tblStylePr w:type="band1Vert">
      <w:tblPr/>
      <w:tcPr>
        <w:shd w:val="clear" w:color="auto" w:fill="F5E1B0" w:themeFill="accent3" w:themeFillTint="3F"/>
      </w:tcPr>
    </w:tblStylePr>
    <w:tblStylePr w:type="band1Horz">
      <w:tblPr/>
      <w:tcPr>
        <w:shd w:val="clear" w:color="auto" w:fill="F5E1B0" w:themeFill="accent3" w:themeFillTint="3F"/>
      </w:tcPr>
    </w:tblStylePr>
  </w:style>
  <w:style w:type="table" w:styleId="Mediumliste1-fremhvningsfarve4">
    <w:name w:val="Medium List 1 Accent 4"/>
    <w:basedOn w:val="Tabel-Normal"/>
    <w:uiPriority w:val="99"/>
    <w:semiHidden/>
    <w:rsid w:val="00BB6B57"/>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C15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99"/>
    <w:semiHidden/>
    <w:rsid w:val="00BB6B57"/>
    <w:pPr>
      <w:spacing w:line="240" w:lineRule="auto"/>
    </w:pPr>
    <w:rPr>
      <w:color w:val="000000" w:themeColor="text1"/>
    </w:rPr>
    <w:tblPr>
      <w:tblStyleRowBandSize w:val="1"/>
      <w:tblStyleColBandSize w:val="1"/>
      <w:tblBorders>
        <w:top w:val="single" w:sz="8" w:space="0" w:color="822433" w:themeColor="accent5"/>
        <w:bottom w:val="single" w:sz="8" w:space="0" w:color="822433" w:themeColor="accent5"/>
      </w:tblBorders>
    </w:tblPr>
    <w:tblStylePr w:type="firstRow">
      <w:rPr>
        <w:rFonts w:asciiTheme="majorHAnsi" w:eastAsiaTheme="majorEastAsia" w:hAnsiTheme="majorHAnsi" w:cstheme="majorBidi"/>
      </w:rPr>
      <w:tblPr/>
      <w:tcPr>
        <w:tcBorders>
          <w:top w:val="nil"/>
          <w:bottom w:val="single" w:sz="8" w:space="0" w:color="822433" w:themeColor="accent5"/>
        </w:tcBorders>
      </w:tcPr>
    </w:tblStylePr>
    <w:tblStylePr w:type="lastRow">
      <w:rPr>
        <w:b/>
        <w:bCs/>
        <w:color w:val="C15000" w:themeColor="text2"/>
      </w:rPr>
      <w:tblPr/>
      <w:tcPr>
        <w:tcBorders>
          <w:top w:val="single" w:sz="8" w:space="0" w:color="822433" w:themeColor="accent5"/>
          <w:bottom w:val="single" w:sz="8" w:space="0" w:color="822433" w:themeColor="accent5"/>
        </w:tcBorders>
      </w:tcPr>
    </w:tblStylePr>
    <w:tblStylePr w:type="firstCol">
      <w:rPr>
        <w:b/>
        <w:bCs/>
      </w:rPr>
    </w:tblStylePr>
    <w:tblStylePr w:type="lastCol">
      <w:rPr>
        <w:b/>
        <w:bCs/>
      </w:rPr>
      <w:tblPr/>
      <w:tcPr>
        <w:tcBorders>
          <w:top w:val="single" w:sz="8" w:space="0" w:color="822433" w:themeColor="accent5"/>
          <w:bottom w:val="single" w:sz="8" w:space="0" w:color="822433" w:themeColor="accent5"/>
        </w:tcBorders>
      </w:tcPr>
    </w:tblStylePr>
    <w:tblStylePr w:type="band1Vert">
      <w:tblPr/>
      <w:tcPr>
        <w:shd w:val="clear" w:color="auto" w:fill="ECBCC3" w:themeFill="accent5" w:themeFillTint="3F"/>
      </w:tcPr>
    </w:tblStylePr>
    <w:tblStylePr w:type="band1Horz">
      <w:tblPr/>
      <w:tcPr>
        <w:shd w:val="clear" w:color="auto" w:fill="ECBCC3" w:themeFill="accent5" w:themeFillTint="3F"/>
      </w:tcPr>
    </w:tblStylePr>
  </w:style>
  <w:style w:type="table" w:styleId="Mediumliste1-fremhvningsfarve6">
    <w:name w:val="Medium List 1 Accent 6"/>
    <w:basedOn w:val="Tabel-Normal"/>
    <w:uiPriority w:val="99"/>
    <w:semiHidden/>
    <w:rsid w:val="00BB6B57"/>
    <w:pPr>
      <w:spacing w:line="240" w:lineRule="auto"/>
    </w:pPr>
    <w:rPr>
      <w:color w:val="000000" w:themeColor="text1"/>
    </w:rPr>
    <w:tblPr>
      <w:tblStyleRowBandSize w:val="1"/>
      <w:tblStyleColBandSize w:val="1"/>
      <w:tblBorders>
        <w:top w:val="single" w:sz="8" w:space="0" w:color="3E1E08" w:themeColor="accent6"/>
        <w:bottom w:val="single" w:sz="8" w:space="0" w:color="3E1E08" w:themeColor="accent6"/>
      </w:tblBorders>
    </w:tblPr>
    <w:tblStylePr w:type="firstRow">
      <w:rPr>
        <w:rFonts w:asciiTheme="majorHAnsi" w:eastAsiaTheme="majorEastAsia" w:hAnsiTheme="majorHAnsi" w:cstheme="majorBidi"/>
      </w:rPr>
      <w:tblPr/>
      <w:tcPr>
        <w:tcBorders>
          <w:top w:val="nil"/>
          <w:bottom w:val="single" w:sz="8" w:space="0" w:color="3E1E08" w:themeColor="accent6"/>
        </w:tcBorders>
      </w:tcPr>
    </w:tblStylePr>
    <w:tblStylePr w:type="lastRow">
      <w:rPr>
        <w:b/>
        <w:bCs/>
        <w:color w:val="C15000" w:themeColor="text2"/>
      </w:rPr>
      <w:tblPr/>
      <w:tcPr>
        <w:tcBorders>
          <w:top w:val="single" w:sz="8" w:space="0" w:color="3E1E08" w:themeColor="accent6"/>
          <w:bottom w:val="single" w:sz="8" w:space="0" w:color="3E1E08" w:themeColor="accent6"/>
        </w:tcBorders>
      </w:tcPr>
    </w:tblStylePr>
    <w:tblStylePr w:type="firstCol">
      <w:rPr>
        <w:b/>
        <w:bCs/>
      </w:rPr>
    </w:tblStylePr>
    <w:tblStylePr w:type="lastCol">
      <w:rPr>
        <w:b/>
        <w:bCs/>
      </w:rPr>
      <w:tblPr/>
      <w:tcPr>
        <w:tcBorders>
          <w:top w:val="single" w:sz="8" w:space="0" w:color="3E1E08" w:themeColor="accent6"/>
          <w:bottom w:val="single" w:sz="8" w:space="0" w:color="3E1E08" w:themeColor="accent6"/>
        </w:tcBorders>
      </w:tcPr>
    </w:tblStylePr>
    <w:tblStylePr w:type="band1Vert">
      <w:tblPr/>
      <w:tcPr>
        <w:shd w:val="clear" w:color="auto" w:fill="F2C09E" w:themeFill="accent6" w:themeFillTint="3F"/>
      </w:tcPr>
    </w:tblStylePr>
    <w:tblStylePr w:type="band1Horz">
      <w:tblPr/>
      <w:tcPr>
        <w:shd w:val="clear" w:color="auto" w:fill="F2C09E" w:themeFill="accent6" w:themeFillTint="3F"/>
      </w:tcPr>
    </w:tblStylePr>
  </w:style>
  <w:style w:type="table" w:styleId="Mediumliste2">
    <w:name w:val="Medium Lis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rPr>
        <w:sz w:val="24"/>
        <w:szCs w:val="24"/>
      </w:rPr>
      <w:tblPr/>
      <w:tcPr>
        <w:tcBorders>
          <w:top w:val="nil"/>
          <w:left w:val="nil"/>
          <w:bottom w:val="single" w:sz="24" w:space="0" w:color="E37222" w:themeColor="accent1"/>
          <w:right w:val="nil"/>
          <w:insideH w:val="nil"/>
          <w:insideV w:val="nil"/>
        </w:tcBorders>
        <w:shd w:val="clear" w:color="auto" w:fill="FFFFFF" w:themeFill="background1"/>
      </w:tcPr>
    </w:tblStylePr>
    <w:tblStylePr w:type="lastRow">
      <w:tblPr/>
      <w:tcPr>
        <w:tcBorders>
          <w:top w:val="single" w:sz="8" w:space="0" w:color="E372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1"/>
          <w:insideH w:val="nil"/>
          <w:insideV w:val="nil"/>
        </w:tcBorders>
        <w:shd w:val="clear" w:color="auto" w:fill="FFFFFF" w:themeFill="background1"/>
      </w:tcPr>
    </w:tblStylePr>
    <w:tblStylePr w:type="lastCol">
      <w:tblPr/>
      <w:tcPr>
        <w:tcBorders>
          <w:top w:val="nil"/>
          <w:left w:val="single" w:sz="8" w:space="0" w:color="E372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top w:val="nil"/>
          <w:bottom w:val="nil"/>
          <w:insideH w:val="nil"/>
          <w:insideV w:val="nil"/>
        </w:tcBorders>
        <w:shd w:val="clear" w:color="auto" w:fill="F8D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rPr>
        <w:sz w:val="24"/>
        <w:szCs w:val="24"/>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tblPr/>
      <w:tcPr>
        <w:tcBorders>
          <w:top w:val="single" w:sz="8" w:space="0" w:color="D6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0000" w:themeColor="accent2"/>
          <w:insideH w:val="nil"/>
          <w:insideV w:val="nil"/>
        </w:tcBorders>
        <w:shd w:val="clear" w:color="auto" w:fill="FFFFFF" w:themeFill="background1"/>
      </w:tcPr>
    </w:tblStylePr>
    <w:tblStylePr w:type="lastCol">
      <w:tblPr/>
      <w:tcPr>
        <w:tcBorders>
          <w:top w:val="nil"/>
          <w:left w:val="single" w:sz="8" w:space="0" w:color="D6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top w:val="nil"/>
          <w:bottom w:val="nil"/>
          <w:insideH w:val="nil"/>
          <w:insideV w:val="nil"/>
        </w:tcBorders>
        <w:shd w:val="clear" w:color="auto" w:fill="FFB5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rPr>
        <w:sz w:val="24"/>
        <w:szCs w:val="24"/>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tblPr/>
      <w:tcPr>
        <w:tcBorders>
          <w:top w:val="single" w:sz="8" w:space="0" w:color="8B68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6811" w:themeColor="accent3"/>
          <w:insideH w:val="nil"/>
          <w:insideV w:val="nil"/>
        </w:tcBorders>
        <w:shd w:val="clear" w:color="auto" w:fill="FFFFFF" w:themeFill="background1"/>
      </w:tcPr>
    </w:tblStylePr>
    <w:tblStylePr w:type="lastCol">
      <w:tblPr/>
      <w:tcPr>
        <w:tcBorders>
          <w:top w:val="nil"/>
          <w:left w:val="single" w:sz="8" w:space="0" w:color="8B68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top w:val="nil"/>
          <w:bottom w:val="nil"/>
          <w:insideH w:val="nil"/>
          <w:insideV w:val="nil"/>
        </w:tcBorders>
        <w:shd w:val="clear" w:color="auto" w:fill="F5E1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rPr>
        <w:sz w:val="24"/>
        <w:szCs w:val="24"/>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tblPr/>
      <w:tcPr>
        <w:tcBorders>
          <w:top w:val="single" w:sz="8" w:space="0" w:color="8224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433" w:themeColor="accent5"/>
          <w:insideH w:val="nil"/>
          <w:insideV w:val="nil"/>
        </w:tcBorders>
        <w:shd w:val="clear" w:color="auto" w:fill="FFFFFF" w:themeFill="background1"/>
      </w:tcPr>
    </w:tblStylePr>
    <w:tblStylePr w:type="lastCol">
      <w:tblPr/>
      <w:tcPr>
        <w:tcBorders>
          <w:top w:val="nil"/>
          <w:left w:val="single" w:sz="8" w:space="0" w:color="8224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top w:val="nil"/>
          <w:bottom w:val="nil"/>
          <w:insideH w:val="nil"/>
          <w:insideV w:val="nil"/>
        </w:tcBorders>
        <w:shd w:val="clear" w:color="auto" w:fill="ECBC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rPr>
        <w:sz w:val="24"/>
        <w:szCs w:val="24"/>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tblPr/>
      <w:tcPr>
        <w:tcBorders>
          <w:top w:val="single" w:sz="8" w:space="0" w:color="3E1E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1E08" w:themeColor="accent6"/>
          <w:insideH w:val="nil"/>
          <w:insideV w:val="nil"/>
        </w:tcBorders>
        <w:shd w:val="clear" w:color="auto" w:fill="FFFFFF" w:themeFill="background1"/>
      </w:tcPr>
    </w:tblStylePr>
    <w:tblStylePr w:type="lastCol">
      <w:tblPr/>
      <w:tcPr>
        <w:tcBorders>
          <w:top w:val="nil"/>
          <w:left w:val="single" w:sz="8" w:space="0" w:color="3E1E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top w:val="nil"/>
          <w:bottom w:val="nil"/>
          <w:insideH w:val="nil"/>
          <w:insideV w:val="nil"/>
        </w:tcBorders>
        <w:shd w:val="clear" w:color="auto" w:fill="F2C09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tblBorders>
    </w:tblPr>
    <w:tblStylePr w:type="firstRow">
      <w:pPr>
        <w:spacing w:before="0" w:after="0" w:line="240" w:lineRule="auto"/>
      </w:pPr>
      <w:rPr>
        <w:b/>
        <w:bCs/>
        <w:color w:val="FFFFFF" w:themeColor="background1"/>
      </w:rPr>
      <w:tblPr/>
      <w:tcPr>
        <w:tc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shd w:val="clear" w:color="auto" w:fill="E37222" w:themeFill="accent1"/>
      </w:tcPr>
    </w:tblStylePr>
    <w:tblStylePr w:type="lastRow">
      <w:pPr>
        <w:spacing w:before="0" w:after="0" w:line="240" w:lineRule="auto"/>
      </w:pPr>
      <w:rPr>
        <w:b/>
        <w:bCs/>
      </w:rPr>
      <w:tblPr/>
      <w:tcPr>
        <w:tcBorders>
          <w:top w:val="double" w:sz="6"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1" w:themeFillTint="3F"/>
      </w:tcPr>
    </w:tblStylePr>
    <w:tblStylePr w:type="band1Horz">
      <w:tblPr/>
      <w:tcPr>
        <w:tcBorders>
          <w:insideH w:val="nil"/>
          <w:insideV w:val="nil"/>
        </w:tcBorders>
        <w:shd w:val="clear" w:color="auto" w:fill="F8DBC8"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tblBorders>
    </w:tblPr>
    <w:tblStylePr w:type="firstRow">
      <w:pPr>
        <w:spacing w:before="0" w:after="0" w:line="240" w:lineRule="auto"/>
      </w:pPr>
      <w:rPr>
        <w:b/>
        <w:bCs/>
        <w:color w:val="FFFFFF" w:themeColor="background1"/>
      </w:rPr>
      <w:tblPr/>
      <w:tcPr>
        <w:tc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shd w:val="clear" w:color="auto" w:fill="D60000" w:themeFill="accent2"/>
      </w:tcPr>
    </w:tblStylePr>
    <w:tblStylePr w:type="lastRow">
      <w:pPr>
        <w:spacing w:before="0" w:after="0" w:line="240" w:lineRule="auto"/>
      </w:pPr>
      <w:rPr>
        <w:b/>
        <w:bCs/>
      </w:rPr>
      <w:tblPr/>
      <w:tcPr>
        <w:tcBorders>
          <w:top w:val="double" w:sz="6"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2" w:themeFillTint="3F"/>
      </w:tcPr>
    </w:tblStylePr>
    <w:tblStylePr w:type="band1Horz">
      <w:tblPr/>
      <w:tcPr>
        <w:tcBorders>
          <w:insideH w:val="nil"/>
          <w:insideV w:val="nil"/>
        </w:tcBorders>
        <w:shd w:val="clear" w:color="auto" w:fill="FFB5B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tblBorders>
    </w:tblPr>
    <w:tblStylePr w:type="firstRow">
      <w:pPr>
        <w:spacing w:before="0" w:after="0" w:line="240" w:lineRule="auto"/>
      </w:pPr>
      <w:rPr>
        <w:b/>
        <w:bCs/>
        <w:color w:val="FFFFFF" w:themeColor="background1"/>
      </w:rPr>
      <w:tblPr/>
      <w:tcPr>
        <w:tc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shd w:val="clear" w:color="auto" w:fill="8B6811" w:themeFill="accent3"/>
      </w:tcPr>
    </w:tblStylePr>
    <w:tblStylePr w:type="lastRow">
      <w:pPr>
        <w:spacing w:before="0" w:after="0" w:line="240" w:lineRule="auto"/>
      </w:pPr>
      <w:rPr>
        <w:b/>
        <w:bCs/>
      </w:rPr>
      <w:tblPr/>
      <w:tcPr>
        <w:tcBorders>
          <w:top w:val="double" w:sz="6"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E1B0" w:themeFill="accent3" w:themeFillTint="3F"/>
      </w:tcPr>
    </w:tblStylePr>
    <w:tblStylePr w:type="band1Horz">
      <w:tblPr/>
      <w:tcPr>
        <w:tcBorders>
          <w:insideH w:val="nil"/>
          <w:insideV w:val="nil"/>
        </w:tcBorders>
        <w:shd w:val="clear" w:color="auto" w:fill="F5E1B0"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tblBorders>
    </w:tblPr>
    <w:tblStylePr w:type="firstRow">
      <w:pPr>
        <w:spacing w:before="0" w:after="0" w:line="240" w:lineRule="auto"/>
      </w:pPr>
      <w:rPr>
        <w:b/>
        <w:bCs/>
        <w:color w:val="FFFFFF" w:themeColor="background1"/>
      </w:rPr>
      <w:tblPr/>
      <w:tcPr>
        <w:tc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shd w:val="clear" w:color="auto" w:fill="822433" w:themeFill="accent5"/>
      </w:tcPr>
    </w:tblStylePr>
    <w:tblStylePr w:type="lastRow">
      <w:pPr>
        <w:spacing w:before="0" w:after="0" w:line="240" w:lineRule="auto"/>
      </w:pPr>
      <w:rPr>
        <w:b/>
        <w:bCs/>
      </w:rPr>
      <w:tblPr/>
      <w:tcPr>
        <w:tcBorders>
          <w:top w:val="double" w:sz="6"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BCC3" w:themeFill="accent5" w:themeFillTint="3F"/>
      </w:tcPr>
    </w:tblStylePr>
    <w:tblStylePr w:type="band1Horz">
      <w:tblPr/>
      <w:tcPr>
        <w:tcBorders>
          <w:insideH w:val="nil"/>
          <w:insideV w:val="nil"/>
        </w:tcBorders>
        <w:shd w:val="clear" w:color="auto" w:fill="ECBCC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tblBorders>
    </w:tblPr>
    <w:tblStylePr w:type="firstRow">
      <w:pPr>
        <w:spacing w:before="0" w:after="0" w:line="240" w:lineRule="auto"/>
      </w:pPr>
      <w:rPr>
        <w:b/>
        <w:bCs/>
        <w:color w:val="FFFFFF" w:themeColor="background1"/>
      </w:rPr>
      <w:tblPr/>
      <w:tcPr>
        <w:tc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shd w:val="clear" w:color="auto" w:fill="3E1E08" w:themeFill="accent6"/>
      </w:tcPr>
    </w:tblStylePr>
    <w:tblStylePr w:type="lastRow">
      <w:pPr>
        <w:spacing w:before="0" w:after="0" w:line="240" w:lineRule="auto"/>
      </w:pPr>
      <w:rPr>
        <w:b/>
        <w:bCs/>
      </w:rPr>
      <w:tblPr/>
      <w:tcPr>
        <w:tcBorders>
          <w:top w:val="double" w:sz="6"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9E" w:themeFill="accent6" w:themeFillTint="3F"/>
      </w:tcPr>
    </w:tblStylePr>
    <w:tblStylePr w:type="band1Horz">
      <w:tblPr/>
      <w:tcPr>
        <w:tcBorders>
          <w:insideH w:val="nil"/>
          <w:insideV w:val="nil"/>
        </w:tcBorders>
        <w:shd w:val="clear" w:color="auto" w:fill="F2C09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1"/>
      </w:tcPr>
    </w:tblStylePr>
    <w:tblStylePr w:type="lastCol">
      <w:rPr>
        <w:b/>
        <w:bCs/>
        <w:color w:val="FFFFFF" w:themeColor="background1"/>
      </w:rPr>
      <w:tblPr/>
      <w:tcPr>
        <w:tcBorders>
          <w:left w:val="nil"/>
          <w:right w:val="nil"/>
          <w:insideH w:val="nil"/>
          <w:insideV w:val="nil"/>
        </w:tcBorders>
        <w:shd w:val="clear" w:color="auto" w:fill="E372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0000" w:themeFill="accent2"/>
      </w:tcPr>
    </w:tblStylePr>
    <w:tblStylePr w:type="lastCol">
      <w:rPr>
        <w:b/>
        <w:bCs/>
        <w:color w:val="FFFFFF" w:themeColor="background1"/>
      </w:rPr>
      <w:tblPr/>
      <w:tcPr>
        <w:tcBorders>
          <w:left w:val="nil"/>
          <w:right w:val="nil"/>
          <w:insideH w:val="nil"/>
          <w:insideV w:val="nil"/>
        </w:tcBorders>
        <w:shd w:val="clear" w:color="auto" w:fill="D6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68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6811" w:themeFill="accent3"/>
      </w:tcPr>
    </w:tblStylePr>
    <w:tblStylePr w:type="lastCol">
      <w:rPr>
        <w:b/>
        <w:bCs/>
        <w:color w:val="FFFFFF" w:themeColor="background1"/>
      </w:rPr>
      <w:tblPr/>
      <w:tcPr>
        <w:tcBorders>
          <w:left w:val="nil"/>
          <w:right w:val="nil"/>
          <w:insideH w:val="nil"/>
          <w:insideV w:val="nil"/>
        </w:tcBorders>
        <w:shd w:val="clear" w:color="auto" w:fill="8B68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4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433" w:themeFill="accent5"/>
      </w:tcPr>
    </w:tblStylePr>
    <w:tblStylePr w:type="lastCol">
      <w:rPr>
        <w:b/>
        <w:bCs/>
        <w:color w:val="FFFFFF" w:themeColor="background1"/>
      </w:rPr>
      <w:tblPr/>
      <w:tcPr>
        <w:tcBorders>
          <w:left w:val="nil"/>
          <w:right w:val="nil"/>
          <w:insideH w:val="nil"/>
          <w:insideV w:val="nil"/>
        </w:tcBorders>
        <w:shd w:val="clear" w:color="auto" w:fill="8224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1E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1E08" w:themeFill="accent6"/>
      </w:tcPr>
    </w:tblStylePr>
    <w:tblStylePr w:type="lastCol">
      <w:rPr>
        <w:b/>
        <w:bCs/>
        <w:color w:val="FFFFFF" w:themeColor="background1"/>
      </w:rPr>
      <w:tblPr/>
      <w:tcPr>
        <w:tcBorders>
          <w:left w:val="nil"/>
          <w:right w:val="nil"/>
          <w:insideH w:val="nil"/>
          <w:insideV w:val="nil"/>
        </w:tcBorders>
        <w:shd w:val="clear" w:color="auto" w:fill="3E1E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B6B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BB6B57"/>
    <w:rPr>
      <w:rFonts w:asciiTheme="majorHAnsi" w:eastAsiaTheme="majorEastAsia" w:hAnsiTheme="majorHAnsi" w:cstheme="majorBidi"/>
      <w:sz w:val="24"/>
      <w:shd w:val="pct20" w:color="auto" w:fill="auto"/>
      <w:lang w:eastAsia="en-US"/>
    </w:rPr>
  </w:style>
  <w:style w:type="paragraph" w:styleId="Ingenafstand">
    <w:name w:val="No Spacing"/>
    <w:uiPriority w:val="99"/>
    <w:semiHidden/>
    <w:qFormat/>
    <w:rsid w:val="00BB6B57"/>
    <w:pPr>
      <w:spacing w:line="240" w:lineRule="auto"/>
    </w:pPr>
    <w:rPr>
      <w:szCs w:val="24"/>
    </w:rPr>
  </w:style>
  <w:style w:type="paragraph" w:styleId="NormalWeb">
    <w:name w:val="Normal (Web)"/>
    <w:basedOn w:val="Normal"/>
    <w:uiPriority w:val="99"/>
    <w:semiHidden/>
    <w:rsid w:val="00BB6B57"/>
    <w:rPr>
      <w:rFonts w:ascii="Times New Roman" w:hAnsi="Times New Roman"/>
      <w:sz w:val="24"/>
    </w:rPr>
  </w:style>
  <w:style w:type="paragraph" w:styleId="Normalindrykning">
    <w:name w:val="Normal Indent"/>
    <w:basedOn w:val="Normal"/>
    <w:rsid w:val="00BB6B57"/>
    <w:pPr>
      <w:ind w:left="1134"/>
    </w:pPr>
  </w:style>
  <w:style w:type="paragraph" w:styleId="Noteoverskrift">
    <w:name w:val="Note Heading"/>
    <w:basedOn w:val="Normal"/>
    <w:next w:val="Normal"/>
    <w:link w:val="NoteoverskriftTegn"/>
    <w:uiPriority w:val="99"/>
    <w:semiHidden/>
    <w:rsid w:val="00BB6B57"/>
    <w:pPr>
      <w:spacing w:line="240" w:lineRule="auto"/>
    </w:pPr>
  </w:style>
  <w:style w:type="character" w:customStyle="1" w:styleId="NoteoverskriftTegn">
    <w:name w:val="Noteoverskrift Tegn"/>
    <w:basedOn w:val="Standardskrifttypeiafsnit"/>
    <w:link w:val="Noteoverskrift"/>
    <w:uiPriority w:val="99"/>
    <w:semiHidden/>
    <w:rsid w:val="00BB6B57"/>
    <w:rPr>
      <w:rFonts w:ascii="Arial" w:eastAsiaTheme="minorHAnsi" w:hAnsi="Arial" w:cstheme="minorBidi"/>
      <w:lang w:eastAsia="en-US"/>
    </w:rPr>
  </w:style>
  <w:style w:type="character" w:styleId="Pladsholdertekst">
    <w:name w:val="Placeholder Text"/>
    <w:basedOn w:val="Standardskrifttypeiafsnit"/>
    <w:uiPriority w:val="99"/>
    <w:semiHidden/>
    <w:rsid w:val="00BB6B57"/>
    <w:rPr>
      <w:color w:val="auto"/>
    </w:rPr>
  </w:style>
  <w:style w:type="paragraph" w:styleId="Almindeligtekst">
    <w:name w:val="Plain Text"/>
    <w:basedOn w:val="Normal"/>
    <w:link w:val="AlmindeligtekstTegn"/>
    <w:rsid w:val="00BB6B5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rsid w:val="00BB6B57"/>
    <w:rPr>
      <w:rFonts w:ascii="Consolas" w:eastAsiaTheme="minorHAnsi" w:hAnsi="Consolas" w:cs="Consolas"/>
      <w:sz w:val="21"/>
      <w:szCs w:val="21"/>
      <w:lang w:eastAsia="en-US"/>
    </w:rPr>
  </w:style>
  <w:style w:type="paragraph" w:styleId="Citat">
    <w:name w:val="Quote"/>
    <w:basedOn w:val="Normal"/>
    <w:next w:val="Normal"/>
    <w:link w:val="CitatTegn"/>
    <w:uiPriority w:val="19"/>
    <w:rsid w:val="00BB6B57"/>
    <w:pPr>
      <w:spacing w:line="340" w:lineRule="atLeast"/>
      <w:ind w:left="397" w:right="284"/>
    </w:pPr>
    <w:rPr>
      <w:i/>
      <w:iCs/>
      <w:color w:val="000000" w:themeColor="text1"/>
      <w:sz w:val="28"/>
    </w:rPr>
  </w:style>
  <w:style w:type="character" w:customStyle="1" w:styleId="CitatTegn">
    <w:name w:val="Citat Tegn"/>
    <w:basedOn w:val="Standardskrifttypeiafsnit"/>
    <w:link w:val="Citat"/>
    <w:uiPriority w:val="19"/>
    <w:rsid w:val="00EA34B9"/>
    <w:rPr>
      <w:rFonts w:ascii="Arial" w:eastAsiaTheme="minorHAnsi" w:hAnsi="Arial" w:cstheme="minorBidi"/>
      <w:i/>
      <w:iCs/>
      <w:color w:val="000000" w:themeColor="text1"/>
      <w:sz w:val="28"/>
      <w:lang w:eastAsia="en-US"/>
    </w:rPr>
  </w:style>
  <w:style w:type="paragraph" w:styleId="Starthilsen">
    <w:name w:val="Salutation"/>
    <w:basedOn w:val="Normal"/>
    <w:next w:val="Normal"/>
    <w:link w:val="StarthilsenTegn"/>
    <w:uiPriority w:val="99"/>
    <w:semiHidden/>
    <w:rsid w:val="0053511A"/>
    <w:pPr>
      <w:keepNext/>
      <w:keepLines/>
      <w:spacing w:after="0"/>
    </w:pPr>
  </w:style>
  <w:style w:type="character" w:customStyle="1" w:styleId="StarthilsenTegn">
    <w:name w:val="Starthilsen Tegn"/>
    <w:basedOn w:val="Standardskrifttypeiafsnit"/>
    <w:link w:val="Starthilsen"/>
    <w:uiPriority w:val="99"/>
    <w:semiHidden/>
    <w:rsid w:val="003B18E7"/>
    <w:rPr>
      <w:rFonts w:ascii="Arial" w:eastAsiaTheme="minorHAnsi" w:hAnsi="Arial" w:cstheme="minorBidi"/>
      <w:lang w:eastAsia="en-US"/>
    </w:rPr>
  </w:style>
  <w:style w:type="paragraph" w:styleId="Underskrift">
    <w:name w:val="Signature"/>
    <w:basedOn w:val="Normal"/>
    <w:link w:val="UnderskriftTegn"/>
    <w:uiPriority w:val="99"/>
    <w:semiHidden/>
    <w:rsid w:val="00BB6B57"/>
    <w:pPr>
      <w:spacing w:line="240" w:lineRule="auto"/>
      <w:ind w:left="4252"/>
    </w:pPr>
  </w:style>
  <w:style w:type="character" w:customStyle="1" w:styleId="UnderskriftTegn">
    <w:name w:val="Underskrift Tegn"/>
    <w:basedOn w:val="Standardskrifttypeiafsnit"/>
    <w:link w:val="Underskrift"/>
    <w:uiPriority w:val="99"/>
    <w:semiHidden/>
    <w:rsid w:val="00BB6B57"/>
    <w:rPr>
      <w:rFonts w:ascii="Arial" w:eastAsiaTheme="minorHAnsi" w:hAnsi="Arial" w:cstheme="minorBidi"/>
      <w:lang w:eastAsia="en-US"/>
    </w:rPr>
  </w:style>
  <w:style w:type="character" w:styleId="Strk">
    <w:name w:val="Strong"/>
    <w:basedOn w:val="Standardskrifttypeiafsnit"/>
    <w:uiPriority w:val="22"/>
    <w:qFormat/>
    <w:rsid w:val="00BB6B57"/>
    <w:rPr>
      <w:b/>
      <w:bCs/>
    </w:rPr>
  </w:style>
  <w:style w:type="paragraph" w:styleId="Undertitel">
    <w:name w:val="Subtitle"/>
    <w:basedOn w:val="Normal"/>
    <w:next w:val="Normal"/>
    <w:link w:val="UndertitelTegn"/>
    <w:uiPriority w:val="19"/>
    <w:semiHidden/>
    <w:rsid w:val="00BB6B57"/>
    <w:pPr>
      <w:numPr>
        <w:ilvl w:val="1"/>
      </w:numPr>
      <w:spacing w:before="400" w:after="400" w:line="400" w:lineRule="atLeast"/>
      <w:contextualSpacing/>
    </w:pPr>
    <w:rPr>
      <w:rFonts w:eastAsiaTheme="majorEastAsia" w:cstheme="majorBidi"/>
      <w:b/>
      <w:iCs/>
      <w:color w:val="000000"/>
      <w:sz w:val="36"/>
      <w:szCs w:val="24"/>
    </w:rPr>
  </w:style>
  <w:style w:type="character" w:customStyle="1" w:styleId="UndertitelTegn">
    <w:name w:val="Undertitel Tegn"/>
    <w:basedOn w:val="Standardskrifttypeiafsnit"/>
    <w:link w:val="Undertitel"/>
    <w:uiPriority w:val="19"/>
    <w:semiHidden/>
    <w:rsid w:val="003B18E7"/>
    <w:rPr>
      <w:rFonts w:ascii="Arial" w:eastAsiaTheme="majorEastAsia" w:hAnsi="Arial" w:cstheme="majorBidi"/>
      <w:b/>
      <w:iCs/>
      <w:color w:val="000000"/>
      <w:sz w:val="36"/>
      <w:szCs w:val="24"/>
      <w:lang w:eastAsia="en-US"/>
    </w:rPr>
  </w:style>
  <w:style w:type="character" w:styleId="Svagfremhvning">
    <w:name w:val="Subtle Emphasis"/>
    <w:basedOn w:val="Standardskrifttypeiafsnit"/>
    <w:uiPriority w:val="99"/>
    <w:semiHidden/>
    <w:qFormat/>
    <w:rsid w:val="00BB6B57"/>
    <w:rPr>
      <w:i/>
      <w:iCs/>
      <w:color w:val="808080" w:themeColor="text1" w:themeTint="7F"/>
    </w:rPr>
  </w:style>
  <w:style w:type="table" w:styleId="Tabel-3D-effekter1">
    <w:name w:val="Table 3D effects 1"/>
    <w:basedOn w:val="Tabel-Normal"/>
    <w:uiPriority w:val="99"/>
    <w:semiHidden/>
    <w:rsid w:val="00BB6B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BB6B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BB6B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BB6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BB6B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BB6B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BB6B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BB6B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BB6B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BB6B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BB6B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BB6B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BB6B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BB6B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BB6B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BB6B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BB6B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BB6B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BB6B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BB6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BB6B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BB6B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BB6B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BB6B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0"/>
    <w:semiHidden/>
    <w:rsid w:val="00BB6B57"/>
    <w:pPr>
      <w:ind w:right="567"/>
    </w:pPr>
  </w:style>
  <w:style w:type="paragraph" w:styleId="Listeoverfigurer">
    <w:name w:val="table of figures"/>
    <w:basedOn w:val="Normal"/>
    <w:next w:val="Normal"/>
    <w:uiPriority w:val="10"/>
    <w:semiHidden/>
    <w:rsid w:val="00BB6B57"/>
    <w:pPr>
      <w:ind w:right="567"/>
    </w:pPr>
  </w:style>
  <w:style w:type="table" w:styleId="Tabel-Professionel">
    <w:name w:val="Table Professional"/>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BB6B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BB6B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BB6B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BB6B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BB6B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BB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BB6B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BB6B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BB6B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9"/>
    <w:semiHidden/>
    <w:rsid w:val="00BB6B57"/>
    <w:pPr>
      <w:spacing w:before="500" w:after="500" w:line="500" w:lineRule="atLeast"/>
      <w:contextualSpacing/>
    </w:pPr>
    <w:rPr>
      <w:rFonts w:eastAsiaTheme="majorEastAsia" w:cstheme="majorBidi"/>
      <w:b/>
      <w:color w:val="000000"/>
      <w:kern w:val="28"/>
      <w:sz w:val="40"/>
      <w:szCs w:val="52"/>
    </w:rPr>
  </w:style>
  <w:style w:type="character" w:customStyle="1" w:styleId="TitelTegn">
    <w:name w:val="Titel Tegn"/>
    <w:basedOn w:val="Standardskrifttypeiafsnit"/>
    <w:link w:val="Titel"/>
    <w:uiPriority w:val="19"/>
    <w:semiHidden/>
    <w:rsid w:val="003B18E7"/>
    <w:rPr>
      <w:rFonts w:ascii="Arial" w:eastAsiaTheme="majorEastAsia" w:hAnsi="Arial" w:cstheme="majorBidi"/>
      <w:b/>
      <w:color w:val="000000"/>
      <w:kern w:val="28"/>
      <w:sz w:val="40"/>
      <w:szCs w:val="52"/>
      <w:lang w:eastAsia="en-US"/>
    </w:rPr>
  </w:style>
  <w:style w:type="paragraph" w:styleId="Citatoverskrift">
    <w:name w:val="toa heading"/>
    <w:basedOn w:val="Normal"/>
    <w:next w:val="Normal"/>
    <w:uiPriority w:val="10"/>
    <w:semiHidden/>
    <w:rsid w:val="00BB6B57"/>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B6B57"/>
    <w:pPr>
      <w:ind w:right="567"/>
    </w:pPr>
    <w:rPr>
      <w:b/>
    </w:rPr>
  </w:style>
  <w:style w:type="paragraph" w:styleId="Indholdsfortegnelse2">
    <w:name w:val="toc 2"/>
    <w:basedOn w:val="Normal"/>
    <w:next w:val="Normal"/>
    <w:uiPriority w:val="9"/>
    <w:semiHidden/>
    <w:rsid w:val="00BB6B57"/>
    <w:pPr>
      <w:ind w:right="567"/>
    </w:pPr>
  </w:style>
  <w:style w:type="paragraph" w:styleId="Indholdsfortegnelse3">
    <w:name w:val="toc 3"/>
    <w:basedOn w:val="Normal"/>
    <w:next w:val="Normal"/>
    <w:uiPriority w:val="9"/>
    <w:semiHidden/>
    <w:rsid w:val="00BB6B57"/>
    <w:pPr>
      <w:ind w:right="567"/>
    </w:pPr>
  </w:style>
  <w:style w:type="paragraph" w:styleId="Indholdsfortegnelse4">
    <w:name w:val="toc 4"/>
    <w:basedOn w:val="Normal"/>
    <w:next w:val="Normal"/>
    <w:uiPriority w:val="9"/>
    <w:semiHidden/>
    <w:rsid w:val="00BB6B57"/>
    <w:pPr>
      <w:ind w:right="567"/>
    </w:pPr>
  </w:style>
  <w:style w:type="paragraph" w:styleId="Indholdsfortegnelse5">
    <w:name w:val="toc 5"/>
    <w:basedOn w:val="Normal"/>
    <w:next w:val="Normal"/>
    <w:uiPriority w:val="9"/>
    <w:semiHidden/>
    <w:rsid w:val="00BB6B57"/>
    <w:pPr>
      <w:ind w:right="567"/>
    </w:pPr>
  </w:style>
  <w:style w:type="paragraph" w:styleId="Indholdsfortegnelse6">
    <w:name w:val="toc 6"/>
    <w:basedOn w:val="Normal"/>
    <w:next w:val="Normal"/>
    <w:uiPriority w:val="9"/>
    <w:semiHidden/>
    <w:rsid w:val="00BB6B57"/>
    <w:pPr>
      <w:ind w:right="567"/>
    </w:pPr>
  </w:style>
  <w:style w:type="paragraph" w:styleId="Indholdsfortegnelse7">
    <w:name w:val="toc 7"/>
    <w:basedOn w:val="Normal"/>
    <w:next w:val="Normal"/>
    <w:uiPriority w:val="9"/>
    <w:semiHidden/>
    <w:rsid w:val="00BB6B57"/>
    <w:pPr>
      <w:ind w:right="567"/>
    </w:pPr>
  </w:style>
  <w:style w:type="paragraph" w:styleId="Indholdsfortegnelse8">
    <w:name w:val="toc 8"/>
    <w:basedOn w:val="Normal"/>
    <w:next w:val="Normal"/>
    <w:uiPriority w:val="9"/>
    <w:semiHidden/>
    <w:rsid w:val="00BB6B57"/>
    <w:pPr>
      <w:ind w:right="567"/>
    </w:pPr>
  </w:style>
  <w:style w:type="paragraph" w:styleId="Indholdsfortegnelse9">
    <w:name w:val="toc 9"/>
    <w:basedOn w:val="Normal"/>
    <w:next w:val="Normal"/>
    <w:uiPriority w:val="9"/>
    <w:semiHidden/>
    <w:rsid w:val="00BB6B57"/>
    <w:pPr>
      <w:ind w:right="567"/>
    </w:pPr>
  </w:style>
  <w:style w:type="paragraph" w:styleId="Overskrift">
    <w:name w:val="TOC Heading"/>
    <w:basedOn w:val="Normal"/>
    <w:next w:val="Normal"/>
    <w:uiPriority w:val="9"/>
    <w:semiHidden/>
    <w:rsid w:val="00BB6B57"/>
    <w:pPr>
      <w:spacing w:after="520" w:line="360" w:lineRule="atLeast"/>
    </w:pPr>
    <w:rPr>
      <w:sz w:val="28"/>
    </w:rPr>
  </w:style>
  <w:style w:type="character" w:customStyle="1" w:styleId="ParadigmeKommentar">
    <w:name w:val="ParadigmeKommentar"/>
    <w:basedOn w:val="ForklarendeTekst"/>
    <w:uiPriority w:val="7"/>
    <w:semiHidden/>
    <w:rsid w:val="00BB6B57"/>
    <w:rPr>
      <w:rFonts w:ascii="Arial" w:hAnsi="Arial"/>
      <w:i/>
      <w:color w:val="FF0000"/>
      <w:sz w:val="20"/>
      <w:u w:val="none"/>
    </w:rPr>
  </w:style>
  <w:style w:type="paragraph" w:customStyle="1" w:styleId="PressTitle">
    <w:name w:val="PressTitle"/>
    <w:basedOn w:val="Normal"/>
    <w:next w:val="Normal"/>
    <w:uiPriority w:val="8"/>
    <w:semiHidden/>
    <w:rsid w:val="00BB6B57"/>
    <w:pPr>
      <w:spacing w:after="260" w:line="700" w:lineRule="atLeast"/>
      <w:contextualSpacing/>
    </w:pPr>
    <w:rPr>
      <w:sz w:val="66"/>
      <w:szCs w:val="22"/>
    </w:rPr>
  </w:style>
  <w:style w:type="paragraph" w:customStyle="1" w:styleId="DocumentName">
    <w:name w:val="Document Name"/>
    <w:basedOn w:val="Normal"/>
    <w:uiPriority w:val="8"/>
    <w:semiHidden/>
    <w:rsid w:val="00BB6B57"/>
    <w:pPr>
      <w:spacing w:line="360" w:lineRule="atLeast"/>
    </w:pPr>
    <w:rPr>
      <w:caps/>
      <w:sz w:val="26"/>
    </w:rPr>
  </w:style>
  <w:style w:type="paragraph" w:customStyle="1" w:styleId="Tabel">
    <w:name w:val="Tabel"/>
    <w:uiPriority w:val="4"/>
    <w:semiHidden/>
    <w:rsid w:val="00BB6B57"/>
    <w:pPr>
      <w:spacing w:before="40" w:after="40" w:line="240" w:lineRule="atLeast"/>
      <w:ind w:left="113" w:right="113"/>
    </w:pPr>
    <w:rPr>
      <w:rFonts w:ascii="Arial" w:eastAsiaTheme="minorHAnsi" w:hAnsi="Arial" w:cstheme="minorBidi"/>
      <w:sz w:val="16"/>
      <w:lang w:eastAsia="en-US"/>
    </w:rPr>
  </w:style>
  <w:style w:type="paragraph" w:customStyle="1" w:styleId="Tabel-Tal">
    <w:name w:val="Tabel - Tal"/>
    <w:basedOn w:val="Tabel"/>
    <w:uiPriority w:val="4"/>
    <w:semiHidden/>
    <w:rsid w:val="00BB6B57"/>
    <w:pPr>
      <w:jc w:val="right"/>
    </w:pPr>
  </w:style>
  <w:style w:type="paragraph" w:customStyle="1" w:styleId="Tabel-TalTotal">
    <w:name w:val="Tabel - Tal Total"/>
    <w:basedOn w:val="Tabel-Tal"/>
    <w:uiPriority w:val="4"/>
    <w:semiHidden/>
    <w:rsid w:val="00BB6B57"/>
    <w:rPr>
      <w:b/>
    </w:rPr>
  </w:style>
  <w:style w:type="paragraph" w:customStyle="1" w:styleId="Tabel-Tekst">
    <w:name w:val="Tabel - Tekst"/>
    <w:basedOn w:val="Tabel"/>
    <w:uiPriority w:val="4"/>
    <w:semiHidden/>
    <w:rsid w:val="00BB6B57"/>
  </w:style>
  <w:style w:type="paragraph" w:customStyle="1" w:styleId="Tabel-TekstTotal">
    <w:name w:val="Tabel - Tekst Total"/>
    <w:basedOn w:val="Tabel-Tekst"/>
    <w:uiPriority w:val="4"/>
    <w:semiHidden/>
    <w:rsid w:val="00BB6B57"/>
    <w:rPr>
      <w:b/>
    </w:rPr>
  </w:style>
  <w:style w:type="character" w:customStyle="1" w:styleId="SidehovedTegn">
    <w:name w:val="Sidehoved Tegn"/>
    <w:basedOn w:val="Standardskrifttypeiafsnit"/>
    <w:link w:val="Sidehoved"/>
    <w:uiPriority w:val="21"/>
    <w:semiHidden/>
    <w:rsid w:val="00BB6B57"/>
    <w:rPr>
      <w:rFonts w:ascii="Arial" w:eastAsiaTheme="minorHAnsi" w:hAnsi="Arial" w:cstheme="minorBidi"/>
      <w:sz w:val="16"/>
      <w:lang w:eastAsia="en-US"/>
    </w:rPr>
  </w:style>
  <w:style w:type="paragraph" w:customStyle="1" w:styleId="Citat-lilleskrift">
    <w:name w:val="Citat - lille skrift"/>
    <w:basedOn w:val="Citat"/>
    <w:next w:val="Normal"/>
    <w:uiPriority w:val="5"/>
    <w:rsid w:val="00A11FC3"/>
    <w:pPr>
      <w:spacing w:before="260" w:after="300" w:line="280" w:lineRule="atLeast"/>
      <w:ind w:left="567" w:right="567"/>
    </w:pPr>
    <w:rPr>
      <w:sz w:val="20"/>
    </w:rPr>
  </w:style>
  <w:style w:type="paragraph" w:customStyle="1" w:styleId="DocumentHeading">
    <w:name w:val="Document Heading"/>
    <w:basedOn w:val="Normal"/>
    <w:uiPriority w:val="6"/>
    <w:semiHidden/>
    <w:rsid w:val="00C417F6"/>
    <w:pPr>
      <w:spacing w:after="260" w:line="300" w:lineRule="atLeast"/>
    </w:pPr>
    <w:rPr>
      <w:b/>
      <w:sz w:val="36"/>
    </w:rPr>
  </w:style>
  <w:style w:type="character" w:customStyle="1" w:styleId="SidefodTegn">
    <w:name w:val="Sidefod Tegn"/>
    <w:basedOn w:val="Standardskrifttypeiafsnit"/>
    <w:link w:val="Sidefod"/>
    <w:uiPriority w:val="21"/>
    <w:rsid w:val="00EA34B9"/>
    <w:rPr>
      <w:rFonts w:ascii="Arial" w:eastAsiaTheme="minorHAnsi" w:hAnsi="Arial" w:cstheme="minorBidi"/>
      <w:sz w:val="16"/>
      <w:lang w:eastAsia="en-US"/>
    </w:rPr>
  </w:style>
  <w:style w:type="character" w:customStyle="1" w:styleId="FodnotetekstTegn">
    <w:name w:val="Fodnotetekst Tegn"/>
    <w:basedOn w:val="Standardskrifttypeiafsnit"/>
    <w:link w:val="Fodnotetekst"/>
    <w:uiPriority w:val="21"/>
    <w:semiHidden/>
    <w:rsid w:val="00BB6B57"/>
    <w:rPr>
      <w:rFonts w:ascii="Arial" w:eastAsiaTheme="minorHAnsi" w:hAnsi="Arial" w:cstheme="minorBidi"/>
      <w:sz w:val="16"/>
      <w:lang w:eastAsia="en-US"/>
    </w:rPr>
  </w:style>
  <w:style w:type="character" w:customStyle="1" w:styleId="Overskrift1Tegn">
    <w:name w:val="Overskrift 1 Tegn"/>
    <w:basedOn w:val="Standardskrifttypeiafsnit"/>
    <w:link w:val="Overskrift1"/>
    <w:uiPriority w:val="1"/>
    <w:rsid w:val="002B2D51"/>
    <w:rPr>
      <w:rFonts w:ascii="Arial" w:eastAsiaTheme="majorEastAsia" w:hAnsi="Arial" w:cstheme="majorBidi"/>
      <w:b/>
      <w:bCs/>
      <w:sz w:val="40"/>
      <w:szCs w:val="28"/>
      <w:lang w:eastAsia="en-US"/>
    </w:rPr>
  </w:style>
  <w:style w:type="paragraph" w:customStyle="1" w:styleId="Template-Adresse">
    <w:name w:val="Template - Adresse"/>
    <w:basedOn w:val="Template"/>
    <w:uiPriority w:val="8"/>
    <w:semiHidden/>
    <w:rsid w:val="00BB6B57"/>
    <w:pPr>
      <w:tabs>
        <w:tab w:val="left" w:pos="567"/>
      </w:tabs>
      <w:suppressAutoHyphens/>
    </w:pPr>
  </w:style>
  <w:style w:type="paragraph" w:customStyle="1" w:styleId="Template-Dato">
    <w:name w:val="Template - Dato"/>
    <w:basedOn w:val="Template"/>
    <w:uiPriority w:val="8"/>
    <w:semiHidden/>
    <w:rsid w:val="00BB6B57"/>
    <w:pPr>
      <w:spacing w:line="280" w:lineRule="atLeast"/>
    </w:pPr>
  </w:style>
  <w:style w:type="paragraph" w:customStyle="1" w:styleId="Template-eAdresse">
    <w:name w:val="Template - eAdresse"/>
    <w:basedOn w:val="Template"/>
    <w:uiPriority w:val="8"/>
    <w:semiHidden/>
    <w:qFormat/>
    <w:rsid w:val="00BB6B57"/>
    <w:pPr>
      <w:spacing w:line="120" w:lineRule="atLeast"/>
    </w:pPr>
    <w:rPr>
      <w:sz w:val="12"/>
    </w:rPr>
  </w:style>
  <w:style w:type="paragraph" w:customStyle="1" w:styleId="Template-Virksomhedsnavn">
    <w:name w:val="Template - Virksomheds navn"/>
    <w:basedOn w:val="Template-Adresse"/>
    <w:next w:val="Template-Adresse"/>
    <w:uiPriority w:val="8"/>
    <w:semiHidden/>
    <w:rsid w:val="008A3614"/>
    <w:pPr>
      <w:spacing w:line="260" w:lineRule="atLeast"/>
    </w:pPr>
    <w:rPr>
      <w:sz w:val="22"/>
    </w:rPr>
  </w:style>
  <w:style w:type="paragraph" w:customStyle="1" w:styleId="Modtageradresse1">
    <w:name w:val="Modtageradresse1"/>
    <w:basedOn w:val="Normal"/>
    <w:uiPriority w:val="8"/>
    <w:semiHidden/>
    <w:qFormat/>
    <w:rsid w:val="006E2381"/>
    <w:pPr>
      <w:spacing w:after="0"/>
    </w:pPr>
    <w:rPr>
      <w:rFonts w:cs="Arial"/>
      <w:szCs w:val="22"/>
    </w:rPr>
  </w:style>
  <w:style w:type="table" w:customStyle="1" w:styleId="Blank">
    <w:name w:val="Blank"/>
    <w:basedOn w:val="Tabel-Normal"/>
    <w:uiPriority w:val="99"/>
    <w:rsid w:val="008654C4"/>
    <w:pPr>
      <w:spacing w:line="240" w:lineRule="atLeast"/>
    </w:pPr>
    <w:rPr>
      <w:rFonts w:ascii="Arial" w:eastAsiaTheme="minorHAnsi" w:hAnsi="Arial" w:cs="Verdana"/>
      <w:sz w:val="18"/>
      <w:szCs w:val="18"/>
      <w:lang w:eastAsia="en-US"/>
    </w:rPr>
    <w:tblPr>
      <w:tblCellMar>
        <w:left w:w="0" w:type="dxa"/>
        <w:right w:w="0" w:type="dxa"/>
      </w:tblCellMar>
    </w:tblPr>
  </w:style>
  <w:style w:type="paragraph" w:customStyle="1" w:styleId="Litra">
    <w:name w:val="Litra"/>
    <w:basedOn w:val="Normal"/>
    <w:next w:val="Normal"/>
    <w:rsid w:val="00A646B2"/>
    <w:pPr>
      <w:tabs>
        <w:tab w:val="left" w:pos="397"/>
      </w:tabs>
      <w:spacing w:after="0" w:line="240" w:lineRule="auto"/>
      <w:ind w:left="794" w:hanging="397"/>
    </w:pPr>
    <w:rPr>
      <w:rFonts w:ascii="Times New Roman" w:eastAsia="Times New Roman" w:hAnsi="Times New Roman" w:cs="Times New Roman"/>
      <w:sz w:val="24"/>
    </w:rPr>
  </w:style>
  <w:style w:type="character" w:customStyle="1" w:styleId="Besgthyperlink">
    <w:name w:val="Besøgt hyperlink"/>
    <w:rsid w:val="00A646B2"/>
    <w:rPr>
      <w:color w:val="800000"/>
      <w:u w:val="single"/>
    </w:rPr>
  </w:style>
  <w:style w:type="character" w:styleId="Ulstomtale">
    <w:name w:val="Unresolved Mention"/>
    <w:basedOn w:val="Standardskrifttypeiafsnit"/>
    <w:uiPriority w:val="99"/>
    <w:semiHidden/>
    <w:unhideWhenUsed/>
    <w:rsid w:val="00AA3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8101">
      <w:bodyDiv w:val="1"/>
      <w:marLeft w:val="0"/>
      <w:marRight w:val="0"/>
      <w:marTop w:val="0"/>
      <w:marBottom w:val="0"/>
      <w:divBdr>
        <w:top w:val="none" w:sz="0" w:space="0" w:color="auto"/>
        <w:left w:val="none" w:sz="0" w:space="0" w:color="auto"/>
        <w:bottom w:val="none" w:sz="0" w:space="0" w:color="auto"/>
        <w:right w:val="none" w:sz="0" w:space="0" w:color="auto"/>
      </w:divBdr>
    </w:div>
    <w:div w:id="136690796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indahl@rn.dk" TargetMode="External"/><Relationship Id="rId13" Type="http://schemas.openxmlformats.org/officeDocument/2006/relationships/hyperlink" Target="https://oks.rn.dk/om-omraadet" TargetMode="External"/><Relationship Id="rId18" Type="http://schemas.openxmlformats.org/officeDocument/2006/relationships/hyperlink" Target="http://www.statensnet.dk/pligtarkiv/fremvis.pl?vaerkid=34283&amp;reprid=0&amp;filid=11&amp;iarkiv=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ocialstyrelsen.dk/handicap/dovblindhed/definition-af-dovblindhed" TargetMode="External"/><Relationship Id="rId7" Type="http://schemas.openxmlformats.org/officeDocument/2006/relationships/hyperlink" Target="https://ab-cdh.rn.dk/da" TargetMode="External"/><Relationship Id="rId12" Type="http://schemas.openxmlformats.org/officeDocument/2006/relationships/hyperlink" Target="https://www.sundhed.dk/sundhedsfaglig/laegehaandbogen/sjaeldne-tilstande/sjaeldne-tilstande/charge-syndrom/" TargetMode="External"/><Relationship Id="rId17" Type="http://schemas.openxmlformats.org/officeDocument/2006/relationships/hyperlink" Target="http://www.bupl.dk/loen__og__vilkaar/ret_og_pligt/pligt/tavshedspligt?OpenDocument" TargetMode="External"/><Relationship Id="rId25" Type="http://schemas.openxmlformats.org/officeDocument/2006/relationships/hyperlink" Target="https://socialstyrelsen.dk/handicap/psykiske-vanskeligheder/om-psykiske-vanskeligheder/lovgivning" TargetMode="External"/><Relationship Id="rId2" Type="http://schemas.openxmlformats.org/officeDocument/2006/relationships/styles" Target="styles.xml"/><Relationship Id="rId16" Type="http://schemas.openxmlformats.org/officeDocument/2006/relationships/hyperlink" Target="http://www.densocialevirksomhed.dk/geelsgaardskolen/menu/Fagligt/P&#230;dagogikker/Totalkommunikation.htm" TargetMode="External"/><Relationship Id="rId20" Type="http://schemas.openxmlformats.org/officeDocument/2006/relationships/hyperlink" Target="https://www.matcen.dk/laereboger/dovblindhed.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styrelsen.dk/handicap/dovblindfodt/om-medfodt-dovblindhed/arsager/rubella-syndrom" TargetMode="External"/><Relationship Id="rId24" Type="http://schemas.openxmlformats.org/officeDocument/2006/relationships/hyperlink" Target="https://ab-cdh.rn.dk/om-aktivitets-og-botilbud-cd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s://socialstyrelsen.dk/handicap/dovblindhed/udgivelser" TargetMode="External"/><Relationship Id="rId28" Type="http://schemas.openxmlformats.org/officeDocument/2006/relationships/footer" Target="footer2.xml"/><Relationship Id="rId10" Type="http://schemas.openxmlformats.org/officeDocument/2006/relationships/hyperlink" Target="http://www.socialstyrelsen.dk/handicap/dovblindfodt/om-medfodt-dovblindhed/definition" TargetMode="External"/><Relationship Id="rId19" Type="http://schemas.openxmlformats.org/officeDocument/2006/relationships/hyperlink" Target="https://www.retsinformation.dk/forms/R0710.aspx?id=16260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b-cdh.rn.dk/" TargetMode="External"/><Relationship Id="rId14" Type="http://schemas.openxmlformats.org/officeDocument/2006/relationships/hyperlink" Target="https://ab-cdh.rn.dk/" TargetMode="External"/><Relationship Id="rId22" Type="http://schemas.openxmlformats.org/officeDocument/2006/relationships/hyperlink" Target="https://menneskeret.dk/handicap"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Notat.dotx" TargetMode="External"/></Relationships>
</file>

<file path=word/theme/theme1.xml><?xml version="1.0" encoding="utf-8"?>
<a:theme xmlns:a="http://schemas.openxmlformats.org/drawingml/2006/main" name="Kontortema">
  <a:themeElements>
    <a:clrScheme name="Specialområdet_Orange">
      <a:dk1>
        <a:sysClr val="windowText" lastClr="000000"/>
      </a:dk1>
      <a:lt1>
        <a:srgbClr val="FFFFFF"/>
      </a:lt1>
      <a:dk2>
        <a:srgbClr val="C15000"/>
      </a:dk2>
      <a:lt2>
        <a:srgbClr val="ADC2C7"/>
      </a:lt2>
      <a:accent1>
        <a:srgbClr val="E37222"/>
      </a:accent1>
      <a:accent2>
        <a:srgbClr val="D60000"/>
      </a:accent2>
      <a:accent3>
        <a:srgbClr val="8B6811"/>
      </a:accent3>
      <a:accent4>
        <a:srgbClr val="FFC000"/>
      </a:accent4>
      <a:accent5>
        <a:srgbClr val="822433"/>
      </a:accent5>
      <a:accent6>
        <a:srgbClr val="3E1E0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10</TotalTime>
  <Pages>26</Pages>
  <Words>4689</Words>
  <Characters>28923</Characters>
  <Application>Microsoft Office Word</Application>
  <DocSecurity>0</DocSecurity>
  <Lines>681</Lines>
  <Paragraphs>244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PRAKTIKBESKRIVELSE 2. og 3. PRAKTIKPERIODE, SOCIAL- OG SPECIALPÆDAGOGIK</vt:lpstr>
      <vt:lpstr>Notat</vt:lpstr>
    </vt:vector>
  </TitlesOfParts>
  <Company>Region Nordjylland</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PRAKTIKBESKRIVELSE 2. og 3. PRAKTIKPERIODE, SOCIAL- OG SPECIALPÆDAGOGIK</dc:title>
  <dc:creator>Lone Rømer Jensen</dc:creator>
  <cp:lastModifiedBy>Lars Holm Toft</cp:lastModifiedBy>
  <cp:revision>6</cp:revision>
  <cp:lastPrinted>2005-05-20T12:11:00Z</cp:lastPrinted>
  <dcterms:created xsi:type="dcterms:W3CDTF">2022-08-22T10:34:00Z</dcterms:created>
  <dcterms:modified xsi:type="dcterms:W3CDTF">2022-08-22T10:44:00Z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TopLeftFirst</vt:lpwstr>
  </property>
  <property fmtid="{D5CDD505-2E9C-101B-9397-08002B2CF9AE}" pid="6" name="ForceDocumentInfoDialog">
    <vt:lpwstr>True</vt:lpwstr>
  </property>
  <property fmtid="{D5CDD505-2E9C-101B-9397-08002B2CF9AE}" pid="7" name="SD_NumMenuGroup">
    <vt:lpwstr>Memo</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44092</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Kloden</vt:lpwstr>
  </property>
  <property fmtid="{D5CDD505-2E9C-101B-9397-08002B2CF9AE}" pid="14" name="SD_CtlText_Generelt_CaseNo">
    <vt:lpwstr/>
  </property>
  <property fmtid="{D5CDD505-2E9C-101B-9397-08002B2CF9AE}" pid="15" name="SD_UserprofileName">
    <vt:lpwstr>Kloden</vt:lpwstr>
  </property>
  <property fmtid="{D5CDD505-2E9C-101B-9397-08002B2CF9AE}" pid="16" name="SD_Office_OFF_ID">
    <vt:lpwstr>56</vt:lpwstr>
  </property>
  <property fmtid="{D5CDD505-2E9C-101B-9397-08002B2CF9AE}" pid="17" name="CurrentOfficeID">
    <vt:lpwstr>56</vt:lpwstr>
  </property>
  <property fmtid="{D5CDD505-2E9C-101B-9397-08002B2CF9AE}" pid="18" name="SD_Office_OFF_DisplayName">
    <vt:lpwstr>Aktivitets- og Botilbud - CDH</vt:lpwstr>
  </property>
  <property fmtid="{D5CDD505-2E9C-101B-9397-08002B2CF9AE}" pid="19" name="SD_Office_OFF_Institute">
    <vt:lpwstr>Aktivitets- og Botilbud - CDH</vt:lpwstr>
  </property>
  <property fmtid="{D5CDD505-2E9C-101B-9397-08002B2CF9AE}" pid="20" name="SD_Office_OFF_Institute_en-GB">
    <vt:lpwstr>Aktivitets- og Botilbud - CDH</vt:lpwstr>
  </property>
  <property fmtid="{D5CDD505-2E9C-101B-9397-08002B2CF9AE}" pid="21" name="SD_Office_OFF_MandatoryDepartment">
    <vt:lpwstr>(ingen)</vt:lpwstr>
  </property>
  <property fmtid="{D5CDD505-2E9C-101B-9397-08002B2CF9AE}" pid="22" name="SD_Office_OFF_MandatoryDepartment_en-GB">
    <vt:lpwstr>(none)</vt:lpwstr>
  </property>
  <property fmtid="{D5CDD505-2E9C-101B-9397-08002B2CF9AE}" pid="23" name="SD_Office_OFF_ColorDefinition">
    <vt:lpwstr>Orange</vt:lpwstr>
  </property>
  <property fmtid="{D5CDD505-2E9C-101B-9397-08002B2CF9AE}" pid="24" name="SD_Office_OFF_LogoFileName">
    <vt:lpwstr>AktivitetsogBotilbud-CDH</vt:lpwstr>
  </property>
  <property fmtid="{D5CDD505-2E9C-101B-9397-08002B2CF9AE}" pid="25" name="LastCompletedArtworkDefinition">
    <vt:lpwstr>RegionN</vt:lpwstr>
  </property>
  <property fmtid="{D5CDD505-2E9C-101B-9397-08002B2CF9AE}" pid="26" name="LastColorSetFilter">
    <vt:lpwstr>OrangeBlack*</vt:lpwstr>
  </property>
  <property fmtid="{D5CDD505-2E9C-101B-9397-08002B2CF9AE}" pid="27" name="ColorExtensionSet">
    <vt:lpwstr>OrangeBlackOne</vt:lpwstr>
  </property>
  <property fmtid="{D5CDD505-2E9C-101B-9397-08002B2CF9AE}" pid="28" name="ColorDefinition">
    <vt:lpwstr>Orange</vt:lpwstr>
  </property>
  <property fmtid="{D5CDD505-2E9C-101B-9397-08002B2CF9AE}" pid="29" name="USR_Name">
    <vt:lpwstr>Kloden</vt:lpwstr>
  </property>
  <property fmtid="{D5CDD505-2E9C-101B-9397-08002B2CF9AE}" pid="30" name="USR_Title">
    <vt:lpwstr>Borgmester Jørgensens Vej 2, 9000 Aalborg. </vt:lpwstr>
  </property>
  <property fmtid="{D5CDD505-2E9C-101B-9397-08002B2CF9AE}" pid="31" name="USR_DirectPhone">
    <vt:lpwstr> 97647391</vt:lpwstr>
  </property>
  <property fmtid="{D5CDD505-2E9C-101B-9397-08002B2CF9AE}" pid="32" name="USR_Email">
    <vt:lpwstr>www.ab-cdh.rn.dk</vt:lpwstr>
  </property>
  <property fmtid="{D5CDD505-2E9C-101B-9397-08002B2CF9AE}" pid="33" name="USR_Department">
    <vt:lpwstr>Kloden</vt:lpwstr>
  </property>
  <property fmtid="{D5CDD505-2E9C-101B-9397-08002B2CF9AE}" pid="34" name="USR_Speciality">
    <vt:lpwstr/>
  </property>
  <property fmtid="{D5CDD505-2E9C-101B-9397-08002B2CF9AE}" pid="35" name="USR_Unit">
    <vt:lpwstr/>
  </property>
  <property fmtid="{D5CDD505-2E9C-101B-9397-08002B2CF9AE}" pid="36" name="USR_AddressOne">
    <vt:lpwstr>Borgmester Jørgensens Vej 2</vt:lpwstr>
  </property>
  <property fmtid="{D5CDD505-2E9C-101B-9397-08002B2CF9AE}" pid="37" name="USR_AddressTwo">
    <vt:lpwstr/>
  </property>
  <property fmtid="{D5CDD505-2E9C-101B-9397-08002B2CF9AE}" pid="38" name="USR_AddressThree">
    <vt:lpwstr>9000 Aalborg</vt:lpwstr>
  </property>
  <property fmtid="{D5CDD505-2E9C-101B-9397-08002B2CF9AE}" pid="39" name="USR_BusinessPhone">
    <vt:lpwstr/>
  </property>
  <property fmtid="{D5CDD505-2E9C-101B-9397-08002B2CF9AE}" pid="40" name="USR_Web">
    <vt:lpwstr/>
  </property>
  <property fmtid="{D5CDD505-2E9C-101B-9397-08002B2CF9AE}" pid="41" name="USR_FreeText">
    <vt:lpwstr/>
  </property>
  <property fmtid="{D5CDD505-2E9C-101B-9397-08002B2CF9AE}" pid="42" name="OVE_ReturnAddress">
    <vt:lpwstr/>
  </property>
  <property fmtid="{D5CDD505-2E9C-101B-9397-08002B2CF9AE}" pid="43" name="USR_Signature1">
    <vt:lpwstr>Kloden</vt:lpwstr>
  </property>
  <property fmtid="{D5CDD505-2E9C-101B-9397-08002B2CF9AE}" pid="44" name="USR_SignatureTitle1">
    <vt:lpwstr/>
  </property>
  <property fmtid="{D5CDD505-2E9C-101B-9397-08002B2CF9AE}" pid="45" name="DocumentInfoFinished">
    <vt:lpwstr>True</vt:lpwstr>
  </property>
</Properties>
</file>